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540"/>
        <w:spacing w:after="0"/>
        <w:rPr>
          <w:sz w:val="20"/>
          <w:szCs w:val="20"/>
          <w:color w:val="auto"/>
        </w:rPr>
      </w:pPr>
      <w:r>
        <w:rPr>
          <w:rFonts w:ascii="Times New Roman" w:cs="Times New Roman" w:eastAsia="Times New Roman" w:hAnsi="Times New Roman"/>
          <w:sz w:val="36"/>
          <w:szCs w:val="36"/>
          <w:color w:val="auto"/>
        </w:rPr>
        <w:t>Adriana Nicolau and Teresa Iribarren</w:t>
      </w:r>
    </w:p>
    <w:p>
      <w:pPr>
        <w:spacing w:after="0" w:line="200" w:lineRule="exact"/>
        <w:rPr>
          <w:sz w:val="24"/>
          <w:szCs w:val="24"/>
          <w:color w:val="auto"/>
        </w:rPr>
      </w:pPr>
    </w:p>
    <w:p>
      <w:pPr>
        <w:spacing w:after="0" w:line="308" w:lineRule="exact"/>
        <w:rPr>
          <w:sz w:val="24"/>
          <w:szCs w:val="24"/>
          <w:color w:val="auto"/>
        </w:rPr>
      </w:pPr>
    </w:p>
    <w:p>
      <w:pPr>
        <w:ind w:left="540" w:right="420"/>
        <w:spacing w:after="0" w:line="232" w:lineRule="auto"/>
        <w:rPr>
          <w:sz w:val="20"/>
          <w:szCs w:val="20"/>
          <w:color w:val="auto"/>
        </w:rPr>
      </w:pPr>
      <w:r>
        <w:rPr>
          <w:rFonts w:ascii="Times New Roman" w:cs="Times New Roman" w:eastAsia="Times New Roman" w:hAnsi="Times New Roman"/>
          <w:sz w:val="44"/>
          <w:szCs w:val="44"/>
          <w:color w:val="auto"/>
        </w:rPr>
        <w:t>The Staging of Ciudad Juárez</w:t>
      </w:r>
      <w:r>
        <w:rPr>
          <w:rFonts w:ascii="Arial" w:cs="Arial" w:eastAsia="Arial" w:hAnsi="Arial"/>
          <w:sz w:val="44"/>
          <w:szCs w:val="44"/>
          <w:color w:val="auto"/>
        </w:rPr>
        <w:t>’</w:t>
      </w:r>
      <w:r>
        <w:rPr>
          <w:rFonts w:ascii="Times New Roman" w:cs="Times New Roman" w:eastAsia="Times New Roman" w:hAnsi="Times New Roman"/>
          <w:sz w:val="44"/>
          <w:szCs w:val="44"/>
          <w:color w:val="auto"/>
        </w:rPr>
        <w:t>s Feminicides: Àlex Rigola and Angélica Liddell Speak for the Victims</w:t>
      </w:r>
    </w:p>
    <w:p>
      <w:pPr>
        <w:spacing w:after="0" w:line="243" w:lineRule="exact"/>
        <w:rPr>
          <w:sz w:val="24"/>
          <w:szCs w:val="24"/>
          <w:color w:val="auto"/>
        </w:rPr>
      </w:pPr>
    </w:p>
    <w:p>
      <w:pPr>
        <w:ind w:left="540"/>
        <w:spacing w:after="0" w:line="231" w:lineRule="auto"/>
        <w:rPr>
          <w:sz w:val="20"/>
          <w:szCs w:val="20"/>
          <w:color w:val="auto"/>
        </w:rPr>
      </w:pPr>
      <w:r>
        <w:rPr>
          <w:rFonts w:ascii="Arial" w:cs="Arial" w:eastAsia="Arial" w:hAnsi="Arial"/>
          <w:sz w:val="18"/>
          <w:szCs w:val="18"/>
          <w:color w:val="auto"/>
        </w:rPr>
        <w:t>Tackling violence against women in the theatre is often a controversial matter. To identify the ethical risks that victim representation may entail, we conduct a comparative analysis of two works about Ciudad Juárez’s feminicides staged in Barcelona: 2666 (2007), an adaptation of Roberto Bolaño’s novel directed by Àlex Rigola, and House of Strength (2011) by Angélica Liddell. This article argues that while Rigola reduces victims to mere sexual objects with no narrative of their own, Liddell places the voice and resilience of Mexicans in the foreground and represents their bodies respectfully. Adriana Nicolau is completing her doctoral studies on ‘Feminisms in contemporary Catalan theatre’ at Universitat Oberta de Catalunya (UOC) in Barcelona. Her publications include articles for Feminismo/s. Teresa Iribarren is an assistant professor at UOC, where she is the Director of the Catalan Literature, Publishing, and Society research group. Her current research focuses on narratives of violence and the promotion of human rights in literature.</w:t>
      </w:r>
    </w:p>
    <w:p>
      <w:pPr>
        <w:spacing w:after="0" w:line="119" w:lineRule="exact"/>
        <w:rPr>
          <w:sz w:val="24"/>
          <w:szCs w:val="24"/>
          <w:color w:val="auto"/>
        </w:rPr>
      </w:pPr>
    </w:p>
    <w:p>
      <w:pPr>
        <w:ind w:left="540" w:right="300"/>
        <w:spacing w:after="0" w:line="232" w:lineRule="auto"/>
        <w:rPr>
          <w:sz w:val="20"/>
          <w:szCs w:val="20"/>
          <w:color w:val="auto"/>
        </w:rPr>
      </w:pPr>
      <w:r>
        <w:rPr>
          <w:rFonts w:ascii="Arial" w:cs="Arial" w:eastAsia="Arial" w:hAnsi="Arial"/>
          <w:sz w:val="18"/>
          <w:szCs w:val="18"/>
          <w:color w:val="auto"/>
        </w:rPr>
        <w:t>Key terms: theatre, violence against women, victim representation, Roberto Bola</w:t>
      </w:r>
      <w:r>
        <w:rPr>
          <w:rFonts w:ascii="Times New Roman" w:cs="Times New Roman" w:eastAsia="Times New Roman" w:hAnsi="Times New Roman"/>
          <w:sz w:val="18"/>
          <w:szCs w:val="18"/>
          <w:color w:val="auto"/>
        </w:rPr>
        <w:t>ñ</w:t>
      </w:r>
      <w:r>
        <w:rPr>
          <w:rFonts w:ascii="Arial" w:cs="Arial" w:eastAsia="Arial" w:hAnsi="Arial"/>
          <w:sz w:val="18"/>
          <w:szCs w:val="18"/>
          <w:color w:val="auto"/>
        </w:rPr>
        <w:t>o, body, feminism, gender, memory.</w:t>
      </w:r>
    </w:p>
    <w:p>
      <w:pPr>
        <w:sectPr>
          <w:pgSz w:w="9860" w:h="14003" w:orient="portrait"/>
          <w:cols w:equalWidth="0" w:num="1">
            <w:col w:w="8660"/>
          </w:cols>
          <w:pgMar w:left="340" w:top="863" w:right="865" w:bottom="0" w:gutter="0" w:footer="0" w:header="0"/>
        </w:sectPr>
      </w:pPr>
    </w:p>
    <w:p>
      <w:pPr>
        <w:spacing w:after="0" w:line="200" w:lineRule="exact"/>
        <w:rPr>
          <w:sz w:val="24"/>
          <w:szCs w:val="24"/>
          <w:color w:val="auto"/>
        </w:rPr>
      </w:pPr>
    </w:p>
    <w:p>
      <w:pPr>
        <w:spacing w:after="0" w:line="217" w:lineRule="exact"/>
        <w:rPr>
          <w:sz w:val="24"/>
          <w:szCs w:val="24"/>
          <w:color w:val="auto"/>
        </w:rPr>
      </w:pPr>
    </w:p>
    <w:p>
      <w:pPr>
        <w:jc w:val="both"/>
        <w:ind w:left="540"/>
        <w:spacing w:after="0" w:line="249" w:lineRule="auto"/>
        <w:rPr>
          <w:sz w:val="20"/>
          <w:szCs w:val="20"/>
          <w:color w:val="auto"/>
        </w:rPr>
      </w:pPr>
      <w:r>
        <w:rPr>
          <w:rFonts w:ascii="Times New Roman" w:cs="Times New Roman" w:eastAsia="Times New Roman" w:hAnsi="Times New Roman"/>
          <w:sz w:val="20"/>
          <w:szCs w:val="20"/>
          <w:color w:val="auto"/>
        </w:rPr>
        <w:t>THE ARTISTIC representation of human rights violations and their victims has often aroused controversy. Fields such as memory studies, moral philosophy, trauma studies, and the study of the narratives of violence have addressed the complex imbrication of ethics in aesthetics, and the representation and exploitation of the suffering of others. Recovering traumatic experiences and bring-ing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narratives into the spotlight can contribute to making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icts and their causes public and to promoting victim recognition. However, this mediation task is not exempt from ethical risks: its intervention can re-traumatize the victims and make them feel that their suffering has been illegitimately usurped.</w:t>
      </w:r>
    </w:p>
    <w:p>
      <w:pPr>
        <w:spacing w:after="0" w:line="245" w:lineRule="exact"/>
        <w:rPr>
          <w:sz w:val="24"/>
          <w:szCs w:val="24"/>
          <w:color w:val="auto"/>
        </w:rPr>
      </w:pPr>
    </w:p>
    <w:p>
      <w:pPr>
        <w:jc w:val="both"/>
        <w:ind w:left="540" w:firstLine="239"/>
        <w:spacing w:after="0" w:line="237" w:lineRule="auto"/>
        <w:rPr>
          <w:sz w:val="20"/>
          <w:szCs w:val="20"/>
          <w:color w:val="auto"/>
        </w:rPr>
      </w:pPr>
      <w:r>
        <w:rPr>
          <w:rFonts w:ascii="Times New Roman" w:cs="Times New Roman" w:eastAsia="Times New Roman" w:hAnsi="Times New Roman"/>
          <w:sz w:val="20"/>
          <w:szCs w:val="20"/>
          <w:color w:val="auto"/>
        </w:rPr>
        <w:t xml:space="preserve">Motivated by different aims, creators from multiple disciplines have felt legiti-mated to act as representatives of the victims of human rights violations, </w:t>
      </w:r>
      <w:r>
        <w:rPr>
          <w:rFonts w:ascii="Arial" w:cs="Arial" w:eastAsia="Arial" w:hAnsi="Arial"/>
          <w:sz w:val="20"/>
          <w:szCs w:val="20"/>
          <w:color w:val="auto"/>
        </w:rPr>
        <w:t>‘</w:t>
      </w:r>
      <w:r>
        <w:rPr>
          <w:rFonts w:ascii="Times New Roman" w:cs="Times New Roman" w:eastAsia="Times New Roman" w:hAnsi="Times New Roman"/>
          <w:sz w:val="20"/>
          <w:szCs w:val="20"/>
          <w:color w:val="auto"/>
        </w:rPr>
        <w:t>bearing witness to politics through art</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1</w:t>
      </w:r>
      <w:r>
        <w:rPr>
          <w:rFonts w:ascii="Times New Roman" w:cs="Times New Roman" w:eastAsia="Times New Roman" w:hAnsi="Times New Roman"/>
          <w:sz w:val="20"/>
          <w:szCs w:val="20"/>
          <w:color w:val="auto"/>
        </w:rPr>
        <w:t xml:space="preserve"> Such has been the case of the Ciudad Juárez feminicides, a par-adigm of the global rise of violence against women that has become a recurring artistic and literary topic.</w:t>
      </w:r>
      <w:r>
        <w:rPr>
          <w:rFonts w:ascii="Times New Roman" w:cs="Times New Roman" w:eastAsia="Times New Roman" w:hAnsi="Times New Roman"/>
          <w:sz w:val="26"/>
          <w:szCs w:val="26"/>
          <w:color w:val="3F7C7D"/>
          <w:vertAlign w:val="superscript"/>
        </w:rPr>
        <w:t>2</w:t>
      </w:r>
      <w:r>
        <w:rPr>
          <w:rFonts w:ascii="Times New Roman" w:cs="Times New Roman" w:eastAsia="Times New Roman" w:hAnsi="Times New Roman"/>
          <w:sz w:val="20"/>
          <w:szCs w:val="20"/>
          <w:color w:val="auto"/>
        </w:rPr>
        <w:t xml:space="preserve"> Filmmakers, visual</w:t>
      </w:r>
    </w:p>
    <w:p>
      <w:pPr>
        <w:spacing w:after="0" w:line="20" w:lineRule="exact"/>
        <w:rPr>
          <w:sz w:val="24"/>
          <w:szCs w:val="24"/>
          <w:color w:val="auto"/>
        </w:rPr>
      </w:pPr>
      <w:r>
        <w:rPr>
          <w:sz w:val="24"/>
          <w:szCs w:val="24"/>
          <w:color w:val="auto"/>
        </w:rPr>
        <w:br w:type="column"/>
      </w:r>
    </w:p>
    <w:p>
      <w:pPr>
        <w:spacing w:after="0" w:line="397" w:lineRule="exact"/>
        <w:rPr>
          <w:sz w:val="24"/>
          <w:szCs w:val="24"/>
          <w:color w:val="auto"/>
        </w:rPr>
      </w:pPr>
    </w:p>
    <w:p>
      <w:pPr>
        <w:jc w:val="both"/>
        <w:spacing w:after="0" w:line="239" w:lineRule="auto"/>
        <w:rPr>
          <w:sz w:val="20"/>
          <w:szCs w:val="20"/>
          <w:color w:val="auto"/>
        </w:rPr>
      </w:pPr>
      <w:r>
        <w:rPr>
          <w:rFonts w:ascii="Times New Roman" w:cs="Times New Roman" w:eastAsia="Times New Roman" w:hAnsi="Times New Roman"/>
          <w:sz w:val="20"/>
          <w:szCs w:val="20"/>
          <w:color w:val="auto"/>
        </w:rPr>
        <w:t>artists, performers, playwrights, and writers have recreated the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 across different genres, taking on the risk involved in inter-preting the complex reality of Ciudad Juárez, sometimes from distant locations. The work that has most widely contributed to the inter-national dissemination of the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feminicides is most likely Roberto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well-known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w:t>
      </w:r>
      <w:r>
        <w:rPr>
          <w:rFonts w:ascii="Arial" w:cs="Arial" w:eastAsia="Arial" w:hAnsi="Arial"/>
          <w:sz w:val="20"/>
          <w:szCs w:val="20"/>
          <w:color w:val="auto"/>
        </w:rPr>
        <w:t>2004</w:t>
      </w:r>
      <w:r>
        <w:rPr>
          <w:rFonts w:ascii="Times New Roman" w:cs="Times New Roman" w:eastAsia="Times New Roman" w:hAnsi="Times New Roman"/>
          <w:sz w:val="20"/>
          <w:szCs w:val="20"/>
          <w:color w:val="auto"/>
        </w:rPr>
        <w:t>), an arche-type of the global novel,</w:t>
      </w:r>
      <w:r>
        <w:rPr>
          <w:rFonts w:ascii="Times New Roman" w:cs="Times New Roman" w:eastAsia="Times New Roman" w:hAnsi="Times New Roman"/>
          <w:sz w:val="26"/>
          <w:szCs w:val="26"/>
          <w:color w:val="3F7C7D"/>
          <w:vertAlign w:val="superscript"/>
        </w:rPr>
        <w:t>3</w:t>
      </w:r>
      <w:r>
        <w:rPr>
          <w:rFonts w:ascii="Times New Roman" w:cs="Times New Roman" w:eastAsia="Times New Roman" w:hAnsi="Times New Roman"/>
          <w:sz w:val="20"/>
          <w:szCs w:val="20"/>
          <w:color w:val="auto"/>
        </w:rPr>
        <w:t xml:space="preserve"> which has been adapted for the stage on three occasions.</w:t>
      </w:r>
      <w:r>
        <w:rPr>
          <w:rFonts w:ascii="Times New Roman" w:cs="Times New Roman" w:eastAsia="Times New Roman" w:hAnsi="Times New Roman"/>
          <w:sz w:val="26"/>
          <w:szCs w:val="26"/>
          <w:color w:val="3F7C7D"/>
          <w:vertAlign w:val="superscript"/>
        </w:rPr>
        <w:t>4</w:t>
      </w:r>
    </w:p>
    <w:p>
      <w:pPr>
        <w:spacing w:after="0" w:line="4" w:lineRule="exact"/>
        <w:rPr>
          <w:sz w:val="24"/>
          <w:szCs w:val="24"/>
          <w:color w:val="auto"/>
        </w:rPr>
      </w:pPr>
    </w:p>
    <w:p>
      <w:pPr>
        <w:jc w:val="both"/>
        <w:ind w:firstLine="238"/>
        <w:spacing w:after="0" w:line="239" w:lineRule="auto"/>
        <w:rPr>
          <w:sz w:val="20"/>
          <w:szCs w:val="20"/>
          <w:color w:val="auto"/>
        </w:rPr>
      </w:pPr>
      <w:r>
        <w:rPr>
          <w:rFonts w:ascii="Times New Roman" w:cs="Times New Roman" w:eastAsia="Times New Roman" w:hAnsi="Times New Roman"/>
          <w:sz w:val="20"/>
          <w:szCs w:val="20"/>
          <w:color w:val="auto"/>
        </w:rPr>
        <w:t>In the debate on feminicides, critical voices have denounced some creators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inability to </w:t>
      </w:r>
      <w:r>
        <w:rPr>
          <w:rFonts w:ascii="Arial" w:cs="Arial" w:eastAsia="Arial" w:hAnsi="Arial"/>
          <w:sz w:val="20"/>
          <w:szCs w:val="20"/>
          <w:color w:val="auto"/>
        </w:rPr>
        <w:t>‘</w:t>
      </w:r>
      <w:r>
        <w:rPr>
          <w:rFonts w:ascii="Times New Roman" w:cs="Times New Roman" w:eastAsia="Times New Roman" w:hAnsi="Times New Roman"/>
          <w:sz w:val="20"/>
          <w:szCs w:val="20"/>
          <w:color w:val="auto"/>
        </w:rPr>
        <w:t>elucidate pain, this intimate aspect of vio-lence</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as well as their opportunistic use of </w:t>
      </w:r>
      <w:r>
        <w:rPr>
          <w:rFonts w:ascii="Arial" w:cs="Arial" w:eastAsia="Arial" w:hAnsi="Arial"/>
          <w:sz w:val="20"/>
          <w:szCs w:val="20"/>
          <w:color w:val="auto"/>
        </w:rPr>
        <w:t>‘</w:t>
      </w:r>
      <w:r>
        <w:rPr>
          <w:rFonts w:ascii="Times New Roman" w:cs="Times New Roman" w:eastAsia="Times New Roman" w:hAnsi="Times New Roman"/>
          <w:sz w:val="20"/>
          <w:szCs w:val="20"/>
          <w:color w:val="auto"/>
        </w:rPr>
        <w:t>horror to move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5</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In other words, they por-tray violence and their victims in a sensation-alist way to attract wider audiences. The representation of feminicide involves particu-lar ethical dilemmas that are highly condi-tioned by the victim</w:t>
      </w:r>
      <w:r>
        <w:rPr>
          <w:rFonts w:ascii="Arial" w:cs="Arial" w:eastAsia="Arial" w:hAnsi="Arial"/>
          <w:sz w:val="20"/>
          <w:szCs w:val="20"/>
          <w:color w:val="auto"/>
        </w:rPr>
        <w:t>’</w:t>
      </w:r>
      <w:r>
        <w:rPr>
          <w:rFonts w:ascii="Times New Roman" w:cs="Times New Roman" w:eastAsia="Times New Roman" w:hAnsi="Times New Roman"/>
          <w:sz w:val="20"/>
          <w:szCs w:val="20"/>
          <w:color w:val="auto"/>
        </w:rPr>
        <w:t>s gender. Indeed, their representation risks reproducing and thus solidifying certain patriarchal stereotypes that reduce women to passive victims, particularly when represented as rapeable</w:t>
      </w:r>
      <w:r>
        <w:rPr>
          <w:rFonts w:ascii="Times New Roman" w:cs="Times New Roman" w:eastAsia="Times New Roman" w:hAnsi="Times New Roman"/>
          <w:sz w:val="26"/>
          <w:szCs w:val="26"/>
          <w:color w:val="3F7C7D"/>
          <w:vertAlign w:val="superscript"/>
        </w:rPr>
        <w:t>6</w:t>
      </w:r>
      <w:r>
        <w:rPr>
          <w:rFonts w:ascii="Times New Roman" w:cs="Times New Roman" w:eastAsia="Times New Roman" w:hAnsi="Times New Roman"/>
          <w:sz w:val="20"/>
          <w:szCs w:val="20"/>
          <w:color w:val="auto"/>
        </w:rPr>
        <w:t xml:space="preserve"> and killable bodies.</w:t>
      </w:r>
      <w:r>
        <w:rPr>
          <w:rFonts w:ascii="Times New Roman" w:cs="Times New Roman" w:eastAsia="Times New Roman" w:hAnsi="Times New Roman"/>
          <w:sz w:val="26"/>
          <w:szCs w:val="26"/>
          <w:color w:val="3F7C7D"/>
          <w:vertAlign w:val="superscript"/>
        </w:rPr>
        <w:t>7</w:t>
      </w:r>
      <w:r>
        <w:rPr>
          <w:rFonts w:ascii="Times New Roman" w:cs="Times New Roman" w:eastAsia="Times New Roman" w:hAnsi="Times New Roman"/>
          <w:sz w:val="20"/>
          <w:szCs w:val="20"/>
          <w:color w:val="auto"/>
        </w:rPr>
        <w:t xml:space="preserve"> The problem worsens when these</w:t>
      </w:r>
    </w:p>
    <w:p>
      <w:pPr>
        <w:spacing w:after="0" w:line="204" w:lineRule="exact"/>
        <w:rPr>
          <w:sz w:val="24"/>
          <w:szCs w:val="24"/>
          <w:color w:val="auto"/>
        </w:rPr>
      </w:pPr>
    </w:p>
    <w:p>
      <w:pPr>
        <w:sectPr>
          <w:pgSz w:w="9860" w:h="14003" w:orient="portrait"/>
          <w:cols w:equalWidth="0" w:num="2">
            <w:col w:w="4480" w:space="240"/>
            <w:col w:w="3940"/>
          </w:cols>
          <w:pgMar w:left="340" w:top="863" w:right="865" w:bottom="0" w:gutter="0" w:footer="0" w:header="0"/>
          <w:type w:val="continuous"/>
        </w:sectPr>
      </w:pPr>
    </w:p>
    <w:p>
      <w:pPr>
        <w:spacing w:after="0" w:line="318" w:lineRule="exact"/>
        <w:rPr>
          <w:sz w:val="24"/>
          <w:szCs w:val="24"/>
          <w:color w:val="auto"/>
        </w:rPr>
      </w:pPr>
    </w:p>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p>
      <w:pPr>
        <w:ind w:firstLine="613"/>
        <w:spacing w:after="0"/>
        <w:rPr>
          <w:rFonts w:ascii="Arial" w:cs="Arial" w:eastAsia="Arial" w:hAnsi="Arial"/>
          <w:sz w:val="9"/>
          <w:szCs w:val="9"/>
          <w:b w:val="1"/>
          <w:bCs w:val="1"/>
          <w:color w:val="0172CF"/>
        </w:rPr>
      </w:pPr>
      <w:hyperlink r:id="rId9">
        <w:r>
          <w:rPr>
            <w:rFonts w:ascii="Arial" w:cs="Arial" w:eastAsia="Arial" w:hAnsi="Arial"/>
            <w:sz w:val="11"/>
            <w:szCs w:val="11"/>
            <w:color w:val="auto"/>
          </w:rPr>
          <w:t xml:space="preserve">ntq 36:2 (may 2020) </w:t>
        </w:r>
      </w:hyperlink>
      <w:r>
        <w:rPr>
          <w:rFonts w:ascii="Times New Roman" w:cs="Times New Roman" w:eastAsia="Times New Roman" w:hAnsi="Times New Roman"/>
          <w:sz w:val="11"/>
          <w:szCs w:val="11"/>
          <w:color w:val="auto"/>
        </w:rPr>
        <w:t>©</w:t>
      </w:r>
      <w:r>
        <w:rPr>
          <w:rFonts w:ascii="Arial" w:cs="Arial" w:eastAsia="Arial" w:hAnsi="Arial"/>
          <w:sz w:val="11"/>
          <w:szCs w:val="11"/>
          <w:color w:val="auto"/>
        </w:rPr>
        <w:t xml:space="preserve"> </w:t>
      </w:r>
      <w:hyperlink r:id="rId10">
        <w:r>
          <w:rPr>
            <w:rFonts w:ascii="Arial" w:cs="Arial" w:eastAsia="Arial" w:hAnsi="Arial"/>
            <w:sz w:val="11"/>
            <w:szCs w:val="11"/>
            <w:color w:val="auto"/>
          </w:rPr>
          <w:t xml:space="preserve">cambridge university press </w:t>
        </w:r>
        <w:r>
          <w:rPr>
            <w:rFonts w:ascii="Times New Roman" w:cs="Times New Roman" w:eastAsia="Times New Roman" w:hAnsi="Times New Roman"/>
            <w:sz w:val="11"/>
            <w:szCs w:val="11"/>
            <w:color w:val="auto"/>
          </w:rPr>
          <w:t>doi:</w:t>
        </w:r>
        <w:r>
          <w:rPr>
            <w:rFonts w:ascii="Arial" w:cs="Arial" w:eastAsia="Arial" w:hAnsi="Arial"/>
            <w:sz w:val="11"/>
            <w:szCs w:val="11"/>
            <w:color w:val="3F7C7D"/>
          </w:rPr>
          <w:t>10.1017/S0266464X2000024X</w:t>
        </w:r>
        <w:r>
          <w:rPr>
            <w:rFonts w:ascii="Arial" w:cs="Arial" w:eastAsia="Arial" w:hAnsi="Arial"/>
            <w:sz w:val="11"/>
            <w:szCs w:val="11"/>
            <w:color w:val="auto"/>
          </w:rPr>
          <w:t xml:space="preserve"> </w:t>
        </w:r>
      </w:hyperlink>
      <w:r>
        <w:rPr>
          <w:rFonts w:ascii="Arial" w:cs="Arial" w:eastAsia="Arial" w:hAnsi="Arial"/>
          <w:sz w:val="13"/>
          <w:szCs w:val="13"/>
          <w:color w:val="auto"/>
        </w:rPr>
        <w:t>131</w:t>
      </w:r>
      <w:r>
        <w:rPr>
          <w:rFonts w:ascii="Arial" w:cs="Arial" w:eastAsia="Arial" w:hAnsi="Arial"/>
          <w:sz w:val="11"/>
          <w:szCs w:val="11"/>
          <w:color w:val="auto"/>
        </w:rPr>
        <w:t xml:space="preserve"> </w:t>
      </w:r>
      <w:hyperlink r:id="rId9">
        <w:r>
          <w:rPr>
            <w:rFonts w:ascii="Arial" w:cs="Arial" w:eastAsia="Arial" w:hAnsi="Arial"/>
            <w:sz w:val="9"/>
            <w:szCs w:val="9"/>
            <w:b w:val="1"/>
            <w:bCs w:val="1"/>
            <w:color w:val="0172CF"/>
          </w:rPr>
          <w:t>https://www.cambridge.org/core/terms</w:t>
        </w:r>
      </w:hyperlink>
      <w:r>
        <w:rPr>
          <w:rFonts w:ascii="Arial" w:cs="Arial" w:eastAsia="Arial" w:hAnsi="Arial"/>
          <w:sz w:val="9"/>
          <w:szCs w:val="9"/>
          <w:b w:val="1"/>
          <w:bCs w:val="1"/>
          <w:color w:val="000000"/>
        </w:rPr>
        <w:t>.</w:t>
      </w:r>
      <w:r>
        <w:rPr>
          <w:rFonts w:ascii="Arial" w:cs="Arial" w:eastAsia="Arial" w:hAnsi="Arial"/>
          <w:sz w:val="9"/>
          <w:szCs w:val="9"/>
          <w:b w:val="1"/>
          <w:bCs w:val="1"/>
          <w:color w:val="0172CF"/>
        </w:rPr>
        <w:t xml:space="preserve"> </w:t>
      </w:r>
      <w:hyperlink r:id="rId10">
        <w:r>
          <w:rPr>
            <w:rFonts w:ascii="Arial" w:cs="Arial" w:eastAsia="Arial" w:hAnsi="Arial"/>
            <w:sz w:val="9"/>
            <w:szCs w:val="9"/>
            <w:b w:val="1"/>
            <w:bCs w:val="1"/>
            <w:color w:val="0172CF"/>
          </w:rPr>
          <w:t>https://doi.org/10.1017/S0266464X2000024X</w:t>
        </w:r>
      </w:hyperlink>
    </w:p>
    <w:p>
      <w:pPr>
        <w:sectPr>
          <w:pgSz w:w="9860" w:h="14003" w:orient="portrait"/>
          <w:cols w:equalWidth="0" w:num="1">
            <w:col w:w="8660"/>
          </w:cols>
          <w:pgMar w:left="340" w:top="863" w:right="865" w:bottom="0" w:gutter="0" w:footer="0" w:header="0"/>
          <w:type w:val="continuous"/>
        </w:sectPr>
      </w:pPr>
    </w:p>
    <w:bookmarkStart w:id="1" w:name="page2"/>
    <w:bookmarkEnd w:id="1"/>
    <w:p>
      <w:pPr>
        <w:jc w:val="both"/>
        <w:ind w:left="520"/>
        <w:spacing w:after="0" w:line="249" w:lineRule="auto"/>
        <w:rPr>
          <w:sz w:val="20"/>
          <w:szCs w:val="20"/>
          <w:color w:val="auto"/>
        </w:rPr>
      </w:pPr>
      <w:r>
        <w:rPr>
          <w:rFonts w:ascii="Times New Roman" w:cs="Times New Roman" w:eastAsia="Times New Roman" w:hAnsi="Times New Roman"/>
          <w:sz w:val="20"/>
          <w:szCs w:val="20"/>
          <w:color w:val="auto"/>
        </w:rPr>
        <w:t>narratives become hegemonic, gaining global audiences and hindering the emergence of alternative accounts that make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agency, activist protests, and processes of care, healing, and emancipation visible.</w:t>
      </w:r>
    </w:p>
    <w:p>
      <w:pPr>
        <w:spacing w:after="0" w:line="1" w:lineRule="exact"/>
        <w:rPr>
          <w:sz w:val="20"/>
          <w:szCs w:val="20"/>
          <w:color w:val="auto"/>
        </w:rPr>
      </w:pPr>
    </w:p>
    <w:p>
      <w:pPr>
        <w:jc w:val="both"/>
        <w:ind w:left="520" w:firstLine="239"/>
        <w:spacing w:after="0" w:line="253" w:lineRule="auto"/>
        <w:rPr>
          <w:sz w:val="20"/>
          <w:szCs w:val="20"/>
          <w:color w:val="auto"/>
        </w:rPr>
      </w:pPr>
      <w:r>
        <w:rPr>
          <w:rFonts w:ascii="Times New Roman" w:cs="Times New Roman" w:eastAsia="Times New Roman" w:hAnsi="Times New Roman"/>
          <w:sz w:val="20"/>
          <w:szCs w:val="20"/>
          <w:color w:val="auto"/>
        </w:rPr>
        <w:t>As Judith Butler explains when speaking of war images from Afghanistan in American newspapers, certain representations</w:t>
      </w:r>
    </w:p>
    <w:p>
      <w:pPr>
        <w:spacing w:after="0" w:line="246" w:lineRule="exact"/>
        <w:rPr>
          <w:sz w:val="20"/>
          <w:szCs w:val="20"/>
          <w:color w:val="auto"/>
        </w:rPr>
      </w:pPr>
    </w:p>
    <w:p>
      <w:pPr>
        <w:jc w:val="both"/>
        <w:ind w:left="520"/>
        <w:spacing w:after="0" w:line="229" w:lineRule="auto"/>
        <w:rPr>
          <w:sz w:val="20"/>
          <w:szCs w:val="20"/>
          <w:color w:val="auto"/>
        </w:rPr>
      </w:pPr>
      <w:r>
        <w:rPr>
          <w:rFonts w:ascii="Times New Roman" w:cs="Times New Roman" w:eastAsia="Times New Roman" w:hAnsi="Times New Roman"/>
          <w:sz w:val="18"/>
          <w:szCs w:val="18"/>
          <w:color w:val="auto"/>
        </w:rPr>
        <w:t>do not show violence, but there is a violence in the frame in what is shown. That latter violence is the mechanism through which certain lives and deaths either remain unrepresentable or become repre-sented in ways that effects their capture (once again) by the war effort.</w:t>
      </w:r>
      <w:r>
        <w:rPr>
          <w:rFonts w:ascii="Times New Roman" w:cs="Times New Roman" w:eastAsia="Times New Roman" w:hAnsi="Times New Roman"/>
          <w:sz w:val="23"/>
          <w:szCs w:val="23"/>
          <w:color w:val="3F7C7D"/>
          <w:vertAlign w:val="superscript"/>
        </w:rPr>
        <w:t>8</w:t>
      </w:r>
    </w:p>
    <w:p>
      <w:pPr>
        <w:spacing w:after="0" w:line="159" w:lineRule="exact"/>
        <w:rPr>
          <w:sz w:val="20"/>
          <w:szCs w:val="20"/>
          <w:color w:val="auto"/>
        </w:rPr>
      </w:pPr>
    </w:p>
    <w:p>
      <w:pPr>
        <w:jc w:val="both"/>
        <w:ind w:left="520"/>
        <w:spacing w:after="0"/>
        <w:rPr>
          <w:sz w:val="20"/>
          <w:szCs w:val="20"/>
          <w:color w:val="auto"/>
        </w:rPr>
      </w:pPr>
      <w:r>
        <w:rPr>
          <w:rFonts w:ascii="Times New Roman" w:cs="Times New Roman" w:eastAsia="Times New Roman" w:hAnsi="Times New Roman"/>
          <w:sz w:val="20"/>
          <w:szCs w:val="20"/>
          <w:color w:val="auto"/>
        </w:rPr>
        <w:t xml:space="preserve">In this sense, if representation of victims subjects them to the dehumanization that pre-cedes all violent acts against other human beings, it will be reproducing the very condi-tions of violence. Butler admits that knowledge of violent acts implies their representation, but she demands a necessary contextualization to avoid a </w:t>
      </w:r>
      <w:r>
        <w:rPr>
          <w:rFonts w:ascii="Arial" w:cs="Arial" w:eastAsia="Arial" w:hAnsi="Arial"/>
          <w:sz w:val="20"/>
          <w:szCs w:val="20"/>
          <w:color w:val="auto"/>
        </w:rPr>
        <w:t>‘</w:t>
      </w:r>
      <w:r>
        <w:rPr>
          <w:rFonts w:ascii="Times New Roman" w:cs="Times New Roman" w:eastAsia="Times New Roman" w:hAnsi="Times New Roman"/>
          <w:sz w:val="20"/>
          <w:szCs w:val="20"/>
          <w:color w:val="auto"/>
        </w:rPr>
        <w:t>derealization of loss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that can cause an </w:t>
      </w:r>
      <w:r>
        <w:rPr>
          <w:rFonts w:ascii="Arial" w:cs="Arial" w:eastAsia="Arial" w:hAnsi="Arial"/>
          <w:sz w:val="20"/>
          <w:szCs w:val="20"/>
          <w:color w:val="auto"/>
        </w:rPr>
        <w:t>‘</w:t>
      </w:r>
      <w:r>
        <w:rPr>
          <w:rFonts w:ascii="Times New Roman" w:cs="Times New Roman" w:eastAsia="Times New Roman" w:hAnsi="Times New Roman"/>
          <w:sz w:val="20"/>
          <w:szCs w:val="20"/>
          <w:color w:val="auto"/>
        </w:rPr>
        <w:t>insensitivity to human suffering and death</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in</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the audience.</w:t>
      </w:r>
      <w:r>
        <w:rPr>
          <w:rFonts w:ascii="Times New Roman" w:cs="Times New Roman" w:eastAsia="Times New Roman" w:hAnsi="Times New Roman"/>
          <w:sz w:val="26"/>
          <w:szCs w:val="26"/>
          <w:color w:val="3F7C7D"/>
          <w:vertAlign w:val="superscript"/>
        </w:rPr>
        <w:t>9</w:t>
      </w:r>
      <w:r>
        <w:rPr>
          <w:rFonts w:ascii="Times New Roman" w:cs="Times New Roman" w:eastAsia="Times New Roman" w:hAnsi="Times New Roman"/>
          <w:sz w:val="20"/>
          <w:szCs w:val="20"/>
          <w:color w:val="auto"/>
        </w:rPr>
        <w:t xml:space="preserve"> According to Butler, </w:t>
      </w:r>
      <w:r>
        <w:rPr>
          <w:rFonts w:ascii="Arial" w:cs="Arial" w:eastAsia="Arial" w:hAnsi="Arial"/>
          <w:sz w:val="20"/>
          <w:szCs w:val="20"/>
          <w:color w:val="auto"/>
        </w:rPr>
        <w:t>‘</w:t>
      </w:r>
      <w:r>
        <w:rPr>
          <w:rFonts w:ascii="Times New Roman" w:cs="Times New Roman" w:eastAsia="Times New Roman" w:hAnsi="Times New Roman"/>
          <w:sz w:val="20"/>
          <w:szCs w:val="20"/>
          <w:color w:val="auto"/>
        </w:rPr>
        <w:t>[t]his dere-alization takes place neither inside nor outside the image, but through the very framing by which the image is contained</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10</w:t>
      </w:r>
      <w:r>
        <w:rPr>
          <w:rFonts w:ascii="Times New Roman" w:cs="Times New Roman" w:eastAsia="Times New Roman" w:hAnsi="Times New Roman"/>
          <w:sz w:val="20"/>
          <w:szCs w:val="20"/>
          <w:color w:val="auto"/>
        </w:rPr>
        <w:t xml:space="preserve"> When it comes to violence against women and feminicide, this framing particularly concerns the representa-tion of women and their bodies.</w:t>
      </w:r>
    </w:p>
    <w:p>
      <w:pPr>
        <w:spacing w:after="0" w:line="6" w:lineRule="exact"/>
        <w:rPr>
          <w:sz w:val="20"/>
          <w:szCs w:val="20"/>
          <w:color w:val="auto"/>
        </w:rPr>
      </w:pPr>
    </w:p>
    <w:p>
      <w:pPr>
        <w:jc w:val="both"/>
        <w:ind w:left="520" w:firstLine="239"/>
        <w:spacing w:after="0" w:line="242" w:lineRule="auto"/>
        <w:rPr>
          <w:sz w:val="20"/>
          <w:szCs w:val="20"/>
          <w:color w:val="auto"/>
        </w:rPr>
      </w:pPr>
      <w:r>
        <w:rPr>
          <w:rFonts w:ascii="Times New Roman" w:cs="Times New Roman" w:eastAsia="Times New Roman" w:hAnsi="Times New Roman"/>
          <w:sz w:val="20"/>
          <w:szCs w:val="20"/>
          <w:color w:val="auto"/>
        </w:rPr>
        <w:t>This article maintains that Butler</w:t>
      </w:r>
      <w:r>
        <w:rPr>
          <w:rFonts w:ascii="Arial" w:cs="Arial" w:eastAsia="Arial" w:hAnsi="Arial"/>
          <w:sz w:val="20"/>
          <w:szCs w:val="20"/>
          <w:color w:val="auto"/>
        </w:rPr>
        <w:t>’</w:t>
      </w:r>
      <w:r>
        <w:rPr>
          <w:rFonts w:ascii="Times New Roman" w:cs="Times New Roman" w:eastAsia="Times New Roman" w:hAnsi="Times New Roman"/>
          <w:sz w:val="20"/>
          <w:szCs w:val="20"/>
          <w:color w:val="auto"/>
        </w:rPr>
        <w:t>s develop-ments on American media can be translated into the analysis of engaged representations of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feminicides, which would need to build a framing that provides the audi-ence with a critical depiction of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socio-political and economic situation and that avoids re-inscribing women in the narratives that victimize them. Following this premise, this article analyzes two Spanish plays that have toured around Europe and that the authors have seen at the Teatre Lliure in Barce-lona. These are: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w:t>
      </w:r>
      <w:r>
        <w:rPr>
          <w:rFonts w:ascii="Arial" w:cs="Arial" w:eastAsia="Arial" w:hAnsi="Arial"/>
          <w:sz w:val="20"/>
          <w:szCs w:val="20"/>
          <w:color w:val="auto"/>
        </w:rPr>
        <w:t>2007</w:t>
      </w:r>
      <w:r>
        <w:rPr>
          <w:rFonts w:ascii="Times New Roman" w:cs="Times New Roman" w:eastAsia="Times New Roman" w:hAnsi="Times New Roman"/>
          <w:sz w:val="20"/>
          <w:szCs w:val="20"/>
          <w:color w:val="auto"/>
        </w:rPr>
        <w:t>), an adaptation of Roberto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posthumous novel by Pablo Ley and Àlex Rigola, who directs the piece as well;</w:t>
      </w:r>
      <w:r>
        <w:rPr>
          <w:rFonts w:ascii="Times New Roman" w:cs="Times New Roman" w:eastAsia="Times New Roman" w:hAnsi="Times New Roman"/>
          <w:sz w:val="26"/>
          <w:szCs w:val="26"/>
          <w:color w:val="3F7C7D"/>
          <w:vertAlign w:val="superscript"/>
        </w:rPr>
        <w:t>11</w:t>
      </w:r>
      <w:r>
        <w:rPr>
          <w:rFonts w:ascii="Times New Roman" w:cs="Times New Roman" w:eastAsia="Times New Roman" w:hAnsi="Times New Roman"/>
          <w:sz w:val="20"/>
          <w:szCs w:val="20"/>
          <w:color w:val="auto"/>
        </w:rPr>
        <w:t xml:space="preserve"> and La casa de la fuerza (House of Strength; </w:t>
      </w:r>
      <w:r>
        <w:rPr>
          <w:rFonts w:ascii="Arial" w:cs="Arial" w:eastAsia="Arial" w:hAnsi="Arial"/>
          <w:sz w:val="20"/>
          <w:szCs w:val="20"/>
          <w:color w:val="auto"/>
        </w:rPr>
        <w:t>2009</w:t>
      </w:r>
      <w:r>
        <w:rPr>
          <w:rFonts w:ascii="Times New Roman" w:cs="Times New Roman" w:eastAsia="Times New Roman" w:hAnsi="Times New Roman"/>
          <w:sz w:val="20"/>
          <w:szCs w:val="20"/>
          <w:color w:val="auto"/>
        </w:rPr>
        <w:t>) by Angélica Liddell.</w:t>
      </w:r>
      <w:r>
        <w:rPr>
          <w:rFonts w:ascii="Times New Roman" w:cs="Times New Roman" w:eastAsia="Times New Roman" w:hAnsi="Times New Roman"/>
          <w:sz w:val="26"/>
          <w:szCs w:val="26"/>
          <w:color w:val="3F7C7D"/>
          <w:vertAlign w:val="superscript"/>
        </w:rPr>
        <w:t>12</w:t>
      </w:r>
    </w:p>
    <w:p>
      <w:pPr>
        <w:spacing w:after="0" w:line="10" w:lineRule="exact"/>
        <w:rPr>
          <w:sz w:val="20"/>
          <w:szCs w:val="20"/>
          <w:color w:val="auto"/>
        </w:rPr>
      </w:pPr>
    </w:p>
    <w:p>
      <w:pPr>
        <w:jc w:val="both"/>
        <w:ind w:left="520" w:firstLine="239"/>
        <w:spacing w:after="0" w:line="236" w:lineRule="auto"/>
        <w:rPr>
          <w:sz w:val="20"/>
          <w:szCs w:val="20"/>
          <w:color w:val="auto"/>
        </w:rPr>
      </w:pPr>
      <w:r>
        <w:rPr>
          <w:rFonts w:ascii="Times New Roman" w:cs="Times New Roman" w:eastAsia="Times New Roman" w:hAnsi="Times New Roman"/>
          <w:sz w:val="20"/>
          <w:szCs w:val="20"/>
          <w:color w:val="auto"/>
        </w:rPr>
        <w:t xml:space="preserve">Both pieces enjoyed great public success and received critical acclaim in Barcelona, as well as several prizes. In Catalonia </w:t>
      </w:r>
      <w:r>
        <w:rPr>
          <w:rFonts w:ascii="Arial" w:cs="Arial" w:eastAsia="Arial" w:hAnsi="Arial"/>
          <w:sz w:val="20"/>
          <w:szCs w:val="20"/>
          <w:color w:val="auto"/>
        </w:rPr>
        <w:t>2666</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 xml:space="preserve">received the Critics Prize </w:t>
      </w:r>
      <w:r>
        <w:rPr>
          <w:rFonts w:ascii="Arial" w:cs="Arial" w:eastAsia="Arial" w:hAnsi="Arial"/>
          <w:sz w:val="20"/>
          <w:szCs w:val="20"/>
          <w:color w:val="auto"/>
        </w:rPr>
        <w:t>2008</w:t>
      </w:r>
      <w:r>
        <w:rPr>
          <w:rFonts w:ascii="Times New Roman" w:cs="Times New Roman" w:eastAsia="Times New Roman" w:hAnsi="Times New Roman"/>
          <w:sz w:val="20"/>
          <w:szCs w:val="20"/>
          <w:color w:val="auto"/>
        </w:rPr>
        <w:t xml:space="preserve">, the Qwerty Prize </w:t>
      </w:r>
      <w:r>
        <w:rPr>
          <w:rFonts w:ascii="Arial" w:cs="Arial" w:eastAsia="Arial" w:hAnsi="Arial"/>
          <w:sz w:val="20"/>
          <w:szCs w:val="20"/>
          <w:color w:val="auto"/>
        </w:rPr>
        <w:t>2008</w:t>
      </w:r>
      <w:r>
        <w:rPr>
          <w:rFonts w:ascii="Times New Roman" w:cs="Times New Roman" w:eastAsia="Times New Roman" w:hAnsi="Times New Roman"/>
          <w:sz w:val="20"/>
          <w:szCs w:val="20"/>
          <w:color w:val="auto"/>
        </w:rPr>
        <w:t xml:space="preserve">, and the Max Prize </w:t>
      </w:r>
      <w:r>
        <w:rPr>
          <w:rFonts w:ascii="Arial" w:cs="Arial" w:eastAsia="Arial" w:hAnsi="Arial"/>
          <w:sz w:val="20"/>
          <w:szCs w:val="20"/>
          <w:color w:val="auto"/>
        </w:rPr>
        <w:t>2009</w:t>
      </w:r>
      <w:r>
        <w:rPr>
          <w:rFonts w:ascii="Times New Roman" w:cs="Times New Roman" w:eastAsia="Times New Roman" w:hAnsi="Times New Roman"/>
          <w:sz w:val="20"/>
          <w:szCs w:val="20"/>
          <w:color w:val="auto"/>
        </w:rPr>
        <w:t>. Mean-while, House of Strength propelled Liddell to European heights when it was premiered at the prestigious Avignon Festival in France, also earning her the National Prize for Dramatic Literature in Spain (</w:t>
      </w:r>
      <w:r>
        <w:rPr>
          <w:rFonts w:ascii="Arial" w:cs="Arial" w:eastAsia="Arial" w:hAnsi="Arial"/>
          <w:sz w:val="20"/>
          <w:szCs w:val="20"/>
          <w:color w:val="auto"/>
        </w:rPr>
        <w:t>2012</w:t>
      </w:r>
      <w:r>
        <w:rPr>
          <w:rFonts w:ascii="Times New Roman" w:cs="Times New Roman" w:eastAsia="Times New Roman" w:hAnsi="Times New Roman"/>
          <w:sz w:val="20"/>
          <w:szCs w:val="20"/>
          <w:color w:val="auto"/>
        </w:rPr>
        <w:t xml:space="preserve">), making Liddell the second woman to receive it. Both are lengthy plays (around </w:t>
      </w:r>
      <w:r>
        <w:rPr>
          <w:rFonts w:ascii="Arial" w:cs="Arial" w:eastAsia="Arial" w:hAnsi="Arial"/>
          <w:sz w:val="20"/>
          <w:szCs w:val="20"/>
          <w:color w:val="auto"/>
        </w:rPr>
        <w:t>fi</w:t>
      </w:r>
      <w:r>
        <w:rPr>
          <w:rFonts w:ascii="Times New Roman" w:cs="Times New Roman" w:eastAsia="Times New Roman" w:hAnsi="Times New Roman"/>
          <w:sz w:val="20"/>
          <w:szCs w:val="20"/>
          <w:color w:val="auto"/>
        </w:rPr>
        <w:t>ve hours each) and present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feminicides within a broader re</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ection.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the fem-inicides are depicted as the materialization of evil in parallel to other historical phenom-ena, including the Second World War and the atrocities of the Holocaust. In House of Strength, on the other hand, they are echoed by bloody attacks on Gaza but appear, above all, as the extreme form of a continuum of sexist violence.</w:t>
      </w:r>
    </w:p>
    <w:p>
      <w:pPr>
        <w:spacing w:after="0" w:line="243" w:lineRule="exact"/>
        <w:rPr>
          <w:sz w:val="20"/>
          <w:szCs w:val="20"/>
          <w:color w:val="auto"/>
        </w:rPr>
      </w:pPr>
    </w:p>
    <w:p>
      <w:pPr>
        <w:jc w:val="both"/>
        <w:ind w:firstLine="239"/>
        <w:spacing w:after="0" w:line="249" w:lineRule="auto"/>
        <w:rPr>
          <w:sz w:val="20"/>
          <w:szCs w:val="20"/>
          <w:color w:val="auto"/>
        </w:rPr>
      </w:pPr>
      <w:r>
        <w:rPr>
          <w:rFonts w:ascii="Times New Roman" w:cs="Times New Roman" w:eastAsia="Times New Roman" w:hAnsi="Times New Roman"/>
          <w:sz w:val="20"/>
          <w:szCs w:val="20"/>
          <w:color w:val="auto"/>
        </w:rPr>
        <w:t>The novelty of our reading lies in three fundamental contributions: the comparison of the two plays; the focus on their particular ways of speaking for the victims; and the identi</w:t>
      </w:r>
      <w:r>
        <w:rPr>
          <w:rFonts w:ascii="Arial" w:cs="Arial" w:eastAsia="Arial" w:hAnsi="Arial"/>
          <w:sz w:val="20"/>
          <w:szCs w:val="20"/>
          <w:color w:val="auto"/>
        </w:rPr>
        <w:t>fi</w:t>
      </w:r>
      <w:r>
        <w:rPr>
          <w:rFonts w:ascii="Times New Roman" w:cs="Times New Roman" w:eastAsia="Times New Roman" w:hAnsi="Times New Roman"/>
          <w:sz w:val="20"/>
          <w:szCs w:val="20"/>
          <w:color w:val="auto"/>
        </w:rPr>
        <w:t>cation of the ethical, and gendered risks that this task involves. While both plays convey a narrative of denunciation, victim recognition, and mourning, the contextualiza-tion of the feminicides and the representation of the victims are diametrically opposed. Our argument begins with a brief introduction to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feminicides, pointing out the key aspects of the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 in order to analyze their artistic representation.</w:t>
      </w:r>
    </w:p>
    <w:p>
      <w:pPr>
        <w:spacing w:after="0" w:line="243" w:lineRule="exact"/>
        <w:rPr>
          <w:sz w:val="20"/>
          <w:szCs w:val="20"/>
          <w:color w:val="auto"/>
        </w:rPr>
      </w:pPr>
    </w:p>
    <w:p>
      <w:pPr>
        <w:jc w:val="both"/>
        <w:ind w:firstLine="239"/>
        <w:spacing w:after="0" w:line="245" w:lineRule="auto"/>
        <w:rPr>
          <w:sz w:val="20"/>
          <w:szCs w:val="20"/>
          <w:color w:val="auto"/>
        </w:rPr>
      </w:pPr>
      <w:r>
        <w:rPr>
          <w:rFonts w:ascii="Times New Roman" w:cs="Times New Roman" w:eastAsia="Times New Roman" w:hAnsi="Times New Roman"/>
          <w:sz w:val="20"/>
          <w:szCs w:val="20"/>
          <w:color w:val="auto"/>
        </w:rPr>
        <w:t xml:space="preserve">The close reading will follow the chrono-logical order of the staging of both plays. In the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section, we analyze the play and its adaptation from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novel; in the House of Strength section, the preceding analysis of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piece develops our comparative analysis. Through this comparison it is shown that Rigola and Ley</w:t>
      </w:r>
      <w:r>
        <w:rPr>
          <w:rFonts w:ascii="Arial" w:cs="Arial" w:eastAsia="Arial" w:hAnsi="Arial"/>
          <w:sz w:val="20"/>
          <w:szCs w:val="20"/>
          <w:color w:val="auto"/>
        </w:rPr>
        <w:t>’</w:t>
      </w:r>
      <w:r>
        <w:rPr>
          <w:rFonts w:ascii="Times New Roman" w:cs="Times New Roman" w:eastAsia="Times New Roman" w:hAnsi="Times New Roman"/>
          <w:sz w:val="20"/>
          <w:szCs w:val="20"/>
          <w:color w:val="auto"/>
        </w:rPr>
        <w:t>s adaptation schematizes the complex reality of the Mexican border that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novel portrays, reduces victims to sexual objects with no narrative of their own, perpetuates the stereotype of women without a voice, and blurs the lines of their class and racial identities.</w:t>
      </w:r>
      <w:r>
        <w:rPr>
          <w:rFonts w:ascii="Times New Roman" w:cs="Times New Roman" w:eastAsia="Times New Roman" w:hAnsi="Times New Roman"/>
          <w:sz w:val="26"/>
          <w:szCs w:val="26"/>
          <w:color w:val="3F7C7D"/>
          <w:vertAlign w:val="superscript"/>
        </w:rPr>
        <w:t>13</w:t>
      </w:r>
      <w:r>
        <w:rPr>
          <w:rFonts w:ascii="Times New Roman" w:cs="Times New Roman" w:eastAsia="Times New Roman" w:hAnsi="Times New Roman"/>
          <w:sz w:val="20"/>
          <w:szCs w:val="20"/>
          <w:color w:val="auto"/>
        </w:rPr>
        <w:t xml:space="preserve"> Conversely, we demon-strate that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work places Mexican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s voices at centre-stage. House of Strength not only confronts European specta-tors with Mexican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s trauma through</w:t>
      </w:r>
    </w:p>
    <w:p>
      <w:pPr>
        <w:spacing w:after="0" w:line="200" w:lineRule="exact"/>
        <w:rPr>
          <w:sz w:val="20"/>
          <w:szCs w:val="20"/>
          <w:color w:val="auto"/>
        </w:rPr>
      </w:pPr>
    </w:p>
    <w:p>
      <w:pPr>
        <w:sectPr>
          <w:pgSz w:w="9860" w:h="14003" w:orient="portrait"/>
          <w:cols w:equalWidth="0" w:num="2">
            <w:col w:w="4460" w:space="240"/>
            <w:col w:w="3940"/>
          </w:cols>
          <w:pgMar w:left="340" w:top="899" w:right="885" w:bottom="0" w:gutter="0" w:footer="0" w:header="0"/>
        </w:sectPr>
      </w:pPr>
    </w:p>
    <w:p>
      <w:pPr>
        <w:spacing w:after="0" w:line="89"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132</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99" w:right="885" w:bottom="0" w:gutter="0" w:footer="0" w:header="0"/>
          <w:type w:val="continuous"/>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556260</wp:posOffset>
            </wp:positionH>
            <wp:positionV relativeFrom="page">
              <wp:posOffset>598170</wp:posOffset>
            </wp:positionV>
            <wp:extent cx="5077460" cy="33953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extLst>
                    </a:blip>
                    <a:srcRect/>
                    <a:stretch>
                      <a:fillRect/>
                    </a:stretch>
                  </pic:blipFill>
                  <pic:spPr bwMode="auto">
                    <a:xfrm>
                      <a:off x="0" y="0"/>
                      <a:ext cx="5077460" cy="3395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540"/>
        <w:spacing w:after="0"/>
        <w:rPr>
          <w:sz w:val="20"/>
          <w:szCs w:val="20"/>
          <w:color w:val="auto"/>
        </w:rPr>
      </w:pPr>
      <w:r>
        <w:rPr>
          <w:rFonts w:ascii="Arial" w:cs="Arial" w:eastAsia="Arial" w:hAnsi="Arial"/>
          <w:sz w:val="15"/>
          <w:szCs w:val="15"/>
          <w:color w:val="auto"/>
        </w:rPr>
        <w:t>La casa de la fuerza. Photo: courtesy of Julio Calvo.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340360</wp:posOffset>
            </wp:positionH>
            <wp:positionV relativeFrom="paragraph">
              <wp:posOffset>116205</wp:posOffset>
            </wp:positionV>
            <wp:extent cx="5162550" cy="37045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extLst>
                    </a:blip>
                    <a:srcRect/>
                    <a:stretch>
                      <a:fillRect/>
                    </a:stretch>
                  </pic:blipFill>
                  <pic:spPr bwMode="auto">
                    <a:xfrm>
                      <a:off x="0" y="0"/>
                      <a:ext cx="5162550" cy="37045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540"/>
        <w:spacing w:after="0"/>
        <w:rPr>
          <w:sz w:val="20"/>
          <w:szCs w:val="20"/>
          <w:color w:val="auto"/>
        </w:rPr>
      </w:pPr>
      <w:r>
        <w:rPr>
          <w:rFonts w:ascii="Arial" w:cs="Arial" w:eastAsia="Arial" w:hAnsi="Arial"/>
          <w:sz w:val="16"/>
          <w:szCs w:val="16"/>
          <w:color w:val="auto"/>
        </w:rPr>
        <w:t>2666. Photo: courtesy of Teatre Lliure.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340360</wp:posOffset>
                </wp:positionH>
                <wp:positionV relativeFrom="paragraph">
                  <wp:posOffset>112395</wp:posOffset>
                </wp:positionV>
                <wp:extent cx="5162550" cy="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162550" cy="4763"/>
                        </a:xfrm>
                        <a:prstGeom prst="line">
                          <a:avLst/>
                        </a:prstGeom>
                        <a:solidFill>
                          <a:srgbClr val="FFFFFF"/>
                        </a:solidFill>
                        <a:ln w="3599">
                          <a:solidFill>
                            <a:srgbClr val="000000"/>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8pt,8.85pt" to="433.3pt,8.85pt" o:allowincell="f" strokecolor="#000000" strokeweight="0.2834pt"/>
            </w:pict>
          </mc:Fallback>
        </mc:AlternateContent>
      </w:r>
    </w:p>
    <w:p>
      <w:pPr>
        <w:sectPr>
          <w:pgSz w:w="9860" w:h="14003" w:orient="portrait"/>
          <w:cols w:equalWidth="0" w:num="1">
            <w:col w:w="8660"/>
          </w:cols>
          <w:pgMar w:left="340" w:top="1440" w:right="865" w:bottom="0" w:gutter="0" w:footer="0" w:header="0"/>
        </w:sectPr>
      </w:pPr>
    </w:p>
    <w:p>
      <w:pPr>
        <w:spacing w:after="0" w:line="200" w:lineRule="exact"/>
        <w:rPr>
          <w:sz w:val="20"/>
          <w:szCs w:val="20"/>
          <w:color w:val="auto"/>
        </w:rPr>
      </w:pPr>
    </w:p>
    <w:p>
      <w:pPr>
        <w:spacing w:after="0" w:line="332"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133</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1440" w:right="865" w:bottom="0" w:gutter="0" w:footer="0" w:header="0"/>
          <w:type w:val="continuous"/>
        </w:sectPr>
      </w:pPr>
    </w:p>
    <w:bookmarkStart w:id="3" w:name="page4"/>
    <w:bookmarkEnd w:id="3"/>
    <w:p>
      <w:pPr>
        <w:jc w:val="both"/>
        <w:ind w:left="520"/>
        <w:spacing w:after="0" w:line="250" w:lineRule="auto"/>
        <w:rPr>
          <w:sz w:val="20"/>
          <w:szCs w:val="20"/>
          <w:color w:val="auto"/>
        </w:rPr>
      </w:pPr>
      <w:r>
        <w:rPr>
          <w:rFonts w:ascii="Times New Roman" w:cs="Times New Roman" w:eastAsia="Times New Roman" w:hAnsi="Times New Roman"/>
          <w:sz w:val="20"/>
          <w:szCs w:val="20"/>
          <w:color w:val="auto"/>
        </w:rPr>
        <w:t>the testimony of three Chihuahuan actresses, but also enacts a recovery and healing ritual rendered possible by female solidarity in a poetic proposal of connection between women of the global South and women of the global North, embodied in the play by Mexican and Spanish actresses.</w:t>
      </w:r>
    </w:p>
    <w:p>
      <w:pPr>
        <w:spacing w:after="0" w:line="200" w:lineRule="exact"/>
        <w:rPr>
          <w:sz w:val="20"/>
          <w:szCs w:val="20"/>
          <w:color w:val="auto"/>
        </w:rPr>
      </w:pPr>
    </w:p>
    <w:p>
      <w:pPr>
        <w:spacing w:after="0" w:line="245"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0"/>
          <w:szCs w:val="20"/>
          <w:color w:val="auto"/>
        </w:rPr>
        <w:t>The Ciudad Juárez Feminicides</w:t>
      </w:r>
    </w:p>
    <w:p>
      <w:pPr>
        <w:spacing w:after="0" w:line="129" w:lineRule="exact"/>
        <w:rPr>
          <w:sz w:val="20"/>
          <w:szCs w:val="20"/>
          <w:color w:val="auto"/>
        </w:rPr>
      </w:pPr>
    </w:p>
    <w:p>
      <w:pPr>
        <w:jc w:val="both"/>
        <w:ind w:left="520"/>
        <w:spacing w:after="0" w:line="249" w:lineRule="auto"/>
        <w:rPr>
          <w:sz w:val="20"/>
          <w:szCs w:val="20"/>
          <w:color w:val="auto"/>
        </w:rPr>
      </w:pPr>
      <w:r>
        <w:rPr>
          <w:rFonts w:ascii="Times New Roman" w:cs="Times New Roman" w:eastAsia="Times New Roman" w:hAnsi="Times New Roman"/>
          <w:sz w:val="20"/>
          <w:szCs w:val="20"/>
          <w:color w:val="auto"/>
        </w:rPr>
        <w:t>Ciudad Juárez is an industrial town located on Mexico</w:t>
      </w:r>
      <w:r>
        <w:rPr>
          <w:rFonts w:ascii="Arial" w:cs="Arial" w:eastAsia="Arial" w:hAnsi="Arial"/>
          <w:sz w:val="20"/>
          <w:szCs w:val="20"/>
          <w:color w:val="auto"/>
        </w:rPr>
        <w:t>’</w:t>
      </w:r>
      <w:r>
        <w:rPr>
          <w:rFonts w:ascii="Times New Roman" w:cs="Times New Roman" w:eastAsia="Times New Roman" w:hAnsi="Times New Roman"/>
          <w:sz w:val="20"/>
          <w:szCs w:val="20"/>
          <w:color w:val="auto"/>
        </w:rPr>
        <w:t>s northern border and the largest in the state of Chihuahua. A key node in the drug-traf</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cking route from Colombia to the USA, it harbours a powerful drug cartel, which has the connivance of a local oligar-chy composed of political, judicial, and police authorities. This particular situation has led to levels of violence among the high-est in Mexico, a country with overwhelming crime rates. One of the consequences of this climate of extreme violence is the high fem-inicide rate, which has remained stable since </w:t>
      </w:r>
      <w:r>
        <w:rPr>
          <w:rFonts w:ascii="Arial" w:cs="Arial" w:eastAsia="Arial" w:hAnsi="Arial"/>
          <w:sz w:val="20"/>
          <w:szCs w:val="20"/>
          <w:color w:val="auto"/>
        </w:rPr>
        <w:t>1993</w:t>
      </w:r>
      <w:r>
        <w:rPr>
          <w:rFonts w:ascii="Times New Roman" w:cs="Times New Roman" w:eastAsia="Times New Roman" w:hAnsi="Times New Roman"/>
          <w:sz w:val="20"/>
          <w:szCs w:val="20"/>
          <w:color w:val="auto"/>
        </w:rPr>
        <w:t xml:space="preserve">. From </w:t>
      </w:r>
      <w:r>
        <w:rPr>
          <w:rFonts w:ascii="Arial" w:cs="Arial" w:eastAsia="Arial" w:hAnsi="Arial"/>
          <w:sz w:val="20"/>
          <w:szCs w:val="20"/>
          <w:color w:val="auto"/>
        </w:rPr>
        <w:t>1993</w:t>
      </w:r>
      <w:r>
        <w:rPr>
          <w:rFonts w:ascii="Times New Roman" w:cs="Times New Roman" w:eastAsia="Times New Roman" w:hAnsi="Times New Roman"/>
          <w:sz w:val="20"/>
          <w:szCs w:val="20"/>
          <w:color w:val="auto"/>
        </w:rPr>
        <w:t xml:space="preserve"> to </w:t>
      </w:r>
      <w:r>
        <w:rPr>
          <w:rFonts w:ascii="Arial" w:cs="Arial" w:eastAsia="Arial" w:hAnsi="Arial"/>
          <w:sz w:val="20"/>
          <w:szCs w:val="20"/>
          <w:color w:val="auto"/>
        </w:rPr>
        <w:t>2017</w:t>
      </w:r>
      <w:r>
        <w:rPr>
          <w:rFonts w:ascii="Times New Roman" w:cs="Times New Roman" w:eastAsia="Times New Roman" w:hAnsi="Times New Roman"/>
          <w:sz w:val="20"/>
          <w:szCs w:val="20"/>
          <w:color w:val="auto"/>
        </w:rPr>
        <w:t xml:space="preserve">, more than </w:t>
      </w:r>
      <w:r>
        <w:rPr>
          <w:rFonts w:ascii="Arial" w:cs="Arial" w:eastAsia="Arial" w:hAnsi="Arial"/>
          <w:sz w:val="20"/>
          <w:szCs w:val="20"/>
          <w:color w:val="auto"/>
        </w:rPr>
        <w:t>1</w:t>
      </w:r>
      <w:r>
        <w:rPr>
          <w:rFonts w:ascii="Times New Roman" w:cs="Times New Roman" w:eastAsia="Times New Roman" w:hAnsi="Times New Roman"/>
          <w:sz w:val="20"/>
          <w:szCs w:val="20"/>
          <w:color w:val="auto"/>
        </w:rPr>
        <w:t>,</w:t>
      </w:r>
      <w:r>
        <w:rPr>
          <w:rFonts w:ascii="Arial" w:cs="Arial" w:eastAsia="Arial" w:hAnsi="Arial"/>
          <w:sz w:val="20"/>
          <w:szCs w:val="20"/>
          <w:color w:val="auto"/>
        </w:rPr>
        <w:t xml:space="preserve">700 </w:t>
      </w:r>
      <w:r>
        <w:rPr>
          <w:rFonts w:ascii="Times New Roman" w:cs="Times New Roman" w:eastAsia="Times New Roman" w:hAnsi="Times New Roman"/>
          <w:sz w:val="20"/>
          <w:szCs w:val="20"/>
          <w:color w:val="auto"/>
        </w:rPr>
        <w:t>murdered women were found in the</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barren land that surrounds the city, most of whom had previously been raped and tor-tured.</w:t>
      </w:r>
    </w:p>
    <w:p>
      <w:pPr>
        <w:spacing w:after="0" w:line="200" w:lineRule="exact"/>
        <w:rPr>
          <w:sz w:val="20"/>
          <w:szCs w:val="20"/>
          <w:color w:val="auto"/>
        </w:rPr>
      </w:pPr>
    </w:p>
    <w:p>
      <w:pPr>
        <w:spacing w:after="0" w:line="282" w:lineRule="exact"/>
        <w:rPr>
          <w:sz w:val="20"/>
          <w:szCs w:val="20"/>
          <w:color w:val="auto"/>
        </w:rPr>
      </w:pPr>
    </w:p>
    <w:p>
      <w:pPr>
        <w:jc w:val="both"/>
        <w:ind w:left="520" w:firstLine="239"/>
        <w:spacing w:after="0" w:line="241" w:lineRule="auto"/>
        <w:rPr>
          <w:sz w:val="20"/>
          <w:szCs w:val="20"/>
          <w:color w:val="auto"/>
        </w:rPr>
      </w:pPr>
      <w:r>
        <w:rPr>
          <w:rFonts w:ascii="Times New Roman" w:cs="Times New Roman" w:eastAsia="Times New Roman" w:hAnsi="Times New Roman"/>
          <w:sz w:val="20"/>
          <w:szCs w:val="20"/>
          <w:color w:val="auto"/>
        </w:rPr>
        <w:t xml:space="preserve">Due to NAFTA, the free trade agreement signed by Mexico, the USA, and Canada in </w:t>
      </w:r>
      <w:r>
        <w:rPr>
          <w:rFonts w:ascii="Arial" w:cs="Arial" w:eastAsia="Arial" w:hAnsi="Arial"/>
          <w:sz w:val="20"/>
          <w:szCs w:val="20"/>
          <w:color w:val="auto"/>
        </w:rPr>
        <w:t>1994</w:t>
      </w:r>
      <w:r>
        <w:rPr>
          <w:rFonts w:ascii="Times New Roman" w:cs="Times New Roman" w:eastAsia="Times New Roman" w:hAnsi="Times New Roman"/>
          <w:sz w:val="20"/>
          <w:szCs w:val="20"/>
          <w:color w:val="auto"/>
        </w:rPr>
        <w:t>, the adoption of neoliberal policies in the</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border area caused the uncontrolled growth of the maquiladoras industry.</w:t>
      </w:r>
      <w:r>
        <w:rPr>
          <w:rFonts w:ascii="Times New Roman" w:cs="Times New Roman" w:eastAsia="Times New Roman" w:hAnsi="Times New Roman"/>
          <w:sz w:val="26"/>
          <w:szCs w:val="26"/>
          <w:color w:val="3F7C7D"/>
          <w:vertAlign w:val="superscript"/>
        </w:rPr>
        <w:t>14</w:t>
      </w:r>
      <w:r>
        <w:rPr>
          <w:rFonts w:ascii="Times New Roman" w:cs="Times New Roman" w:eastAsia="Times New Roman" w:hAnsi="Times New Roman"/>
          <w:sz w:val="20"/>
          <w:szCs w:val="20"/>
          <w:color w:val="auto"/>
        </w:rPr>
        <w:t xml:space="preserve"> Preferential recruitment of women led them to access pub-lic space, which brought about the disruption of the traditional gender division of labour, a reality that came into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 with the patri-archal structure of Mexican society. This transformation of the workplace, which allowed women to break free from their con-</w:t>
      </w:r>
      <w:r>
        <w:rPr>
          <w:rFonts w:ascii="Arial" w:cs="Arial" w:eastAsia="Arial" w:hAnsi="Arial"/>
          <w:sz w:val="20"/>
          <w:szCs w:val="20"/>
          <w:color w:val="auto"/>
        </w:rPr>
        <w:t>fi</w:t>
      </w:r>
      <w:r>
        <w:rPr>
          <w:rFonts w:ascii="Times New Roman" w:cs="Times New Roman" w:eastAsia="Times New Roman" w:hAnsi="Times New Roman"/>
          <w:sz w:val="20"/>
          <w:szCs w:val="20"/>
          <w:color w:val="auto"/>
        </w:rPr>
        <w:t>nement in the domestic space, not only did</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not end their subordination, but it also turned them into the victims of the systemic and anonymous violence of capitalism.</w:t>
      </w:r>
      <w:r>
        <w:rPr>
          <w:rFonts w:ascii="Times New Roman" w:cs="Times New Roman" w:eastAsia="Times New Roman" w:hAnsi="Times New Roman"/>
          <w:sz w:val="26"/>
          <w:szCs w:val="26"/>
          <w:color w:val="3F7C7D"/>
          <w:vertAlign w:val="superscript"/>
        </w:rPr>
        <w:t>15</w:t>
      </w:r>
      <w:r>
        <w:rPr>
          <w:rFonts w:ascii="Times New Roman" w:cs="Times New Roman" w:eastAsia="Times New Roman" w:hAnsi="Times New Roman"/>
          <w:sz w:val="20"/>
          <w:szCs w:val="20"/>
          <w:color w:val="auto"/>
        </w:rPr>
        <w:t xml:space="preserve"> These women work under conditions of exploita-tion; they are poor, vulnerable, often immi-grants from other parts of Mexico, and mostly indigenous. They are also very young, which is why some academics use the word </w:t>
      </w:r>
      <w:r>
        <w:rPr>
          <w:rFonts w:ascii="Arial" w:cs="Arial" w:eastAsia="Arial" w:hAnsi="Arial"/>
          <w:sz w:val="20"/>
          <w:szCs w:val="20"/>
          <w:color w:val="auto"/>
        </w:rPr>
        <w:t>‘</w:t>
      </w:r>
      <w:r>
        <w:rPr>
          <w:rFonts w:ascii="Times New Roman" w:cs="Times New Roman" w:eastAsia="Times New Roman" w:hAnsi="Times New Roman"/>
          <w:sz w:val="20"/>
          <w:szCs w:val="20"/>
          <w:color w:val="auto"/>
        </w:rPr>
        <w:t>juvenicidio</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16</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These women are the most</w:t>
      </w:r>
    </w:p>
    <w:p>
      <w:pPr>
        <w:spacing w:after="0" w:line="20" w:lineRule="exact"/>
        <w:rPr>
          <w:sz w:val="20"/>
          <w:szCs w:val="20"/>
          <w:color w:val="auto"/>
        </w:rPr>
      </w:pPr>
      <w:r>
        <w:rPr>
          <w:sz w:val="20"/>
          <w:szCs w:val="20"/>
          <w:color w:val="auto"/>
        </w:rPr>
        <w:br w:type="column"/>
      </w:r>
    </w:p>
    <w:p>
      <w:pPr>
        <w:jc w:val="both"/>
        <w:spacing w:after="0" w:line="241" w:lineRule="auto"/>
        <w:rPr>
          <w:sz w:val="20"/>
          <w:szCs w:val="20"/>
          <w:color w:val="auto"/>
        </w:rPr>
      </w:pPr>
      <w:r>
        <w:rPr>
          <w:rFonts w:ascii="Times New Roman" w:cs="Times New Roman" w:eastAsia="Times New Roman" w:hAnsi="Times New Roman"/>
          <w:sz w:val="20"/>
          <w:szCs w:val="20"/>
          <w:color w:val="auto"/>
        </w:rPr>
        <w:t>common victims of feminicide. Consequently, López-Lozano maintains that it is in the maqui-ladoras where the process of the dehumaniza-tion of women that culminates in feminicide begins.</w:t>
      </w:r>
      <w:r>
        <w:rPr>
          <w:rFonts w:ascii="Times New Roman" w:cs="Times New Roman" w:eastAsia="Times New Roman" w:hAnsi="Times New Roman"/>
          <w:sz w:val="26"/>
          <w:szCs w:val="26"/>
          <w:color w:val="3F7C7D"/>
          <w:vertAlign w:val="superscript"/>
        </w:rPr>
        <w:t>17</w:t>
      </w:r>
    </w:p>
    <w:p>
      <w:pPr>
        <w:spacing w:after="0" w:line="5" w:lineRule="exact"/>
        <w:rPr>
          <w:sz w:val="20"/>
          <w:szCs w:val="20"/>
          <w:color w:val="auto"/>
        </w:rPr>
      </w:pPr>
    </w:p>
    <w:p>
      <w:pPr>
        <w:jc w:val="both"/>
        <w:ind w:firstLine="239"/>
        <w:spacing w:after="0"/>
        <w:rPr>
          <w:sz w:val="20"/>
          <w:szCs w:val="20"/>
          <w:color w:val="auto"/>
        </w:rPr>
      </w:pPr>
      <w:r>
        <w:rPr>
          <w:rFonts w:ascii="Times New Roman" w:cs="Times New Roman" w:eastAsia="Times New Roman" w:hAnsi="Times New Roman"/>
          <w:sz w:val="20"/>
          <w:szCs w:val="20"/>
          <w:color w:val="auto"/>
        </w:rPr>
        <w:t xml:space="preserve">The crimes are a problem </w:t>
      </w:r>
      <w:r>
        <w:rPr>
          <w:rFonts w:ascii="Arial" w:cs="Arial" w:eastAsia="Arial" w:hAnsi="Arial"/>
          <w:sz w:val="20"/>
          <w:szCs w:val="20"/>
          <w:color w:val="auto"/>
        </w:rPr>
        <w:t>‘</w:t>
      </w:r>
      <w:r>
        <w:rPr>
          <w:rFonts w:ascii="Times New Roman" w:cs="Times New Roman" w:eastAsia="Times New Roman" w:hAnsi="Times New Roman"/>
          <w:sz w:val="20"/>
          <w:szCs w:val="20"/>
          <w:color w:val="auto"/>
        </w:rPr>
        <w:t>that is both pub-lic and private, implicating both the state (directly or indirectly) and individual perpe-trators (private or state actors); it thus encom-passes systematic, widespread, and everyday interpersonal violence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18</w:t>
      </w:r>
      <w:r>
        <w:rPr>
          <w:rFonts w:ascii="Times New Roman" w:cs="Times New Roman" w:eastAsia="Times New Roman" w:hAnsi="Times New Roman"/>
          <w:sz w:val="20"/>
          <w:szCs w:val="20"/>
          <w:color w:val="auto"/>
        </w:rPr>
        <w:t xml:space="preserve"> The huge power of the local oligarchy has shielded the negligence and abuse by the police and judicial bodies. Hence, almost all of the crimes have gone unpunished. Also, groups of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mothers and other very politically active people tied to their cause have been the subject of repeated threats, coercion, and murder. As a result of these crimes, Ciudad Juárez </w:t>
      </w:r>
      <w:r>
        <w:rPr>
          <w:rFonts w:ascii="Arial" w:cs="Arial" w:eastAsia="Arial" w:hAnsi="Arial"/>
          <w:sz w:val="20"/>
          <w:szCs w:val="20"/>
          <w:color w:val="auto"/>
        </w:rPr>
        <w:t>‘</w:t>
      </w:r>
      <w:r>
        <w:rPr>
          <w:rFonts w:ascii="Times New Roman" w:cs="Times New Roman" w:eastAsia="Times New Roman" w:hAnsi="Times New Roman"/>
          <w:sz w:val="20"/>
          <w:szCs w:val="20"/>
          <w:color w:val="auto"/>
        </w:rPr>
        <w:t>has become a symbol for all of that is wrong with globaliza-tion, transnational exploitation and the Latin American form of masculine domination known as machismo</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19</w:t>
      </w:r>
    </w:p>
    <w:p>
      <w:pPr>
        <w:spacing w:after="0" w:line="254" w:lineRule="exact"/>
        <w:rPr>
          <w:sz w:val="20"/>
          <w:szCs w:val="20"/>
          <w:color w:val="auto"/>
        </w:rPr>
      </w:pPr>
    </w:p>
    <w:p>
      <w:pPr>
        <w:jc w:val="both"/>
        <w:ind w:firstLine="239"/>
        <w:spacing w:after="0" w:line="238" w:lineRule="auto"/>
        <w:rPr>
          <w:sz w:val="20"/>
          <w:szCs w:val="20"/>
          <w:color w:val="auto"/>
        </w:rPr>
      </w:pPr>
      <w:r>
        <w:rPr>
          <w:rFonts w:ascii="Times New Roman" w:cs="Times New Roman" w:eastAsia="Times New Roman" w:hAnsi="Times New Roman"/>
          <w:sz w:val="20"/>
          <w:szCs w:val="20"/>
          <w:color w:val="auto"/>
        </w:rPr>
        <w:t>Academic criticism, often very activist, has analyzed the phenomenon from multiple points of view.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case is gener-ally understood as a </w:t>
      </w:r>
      <w:r>
        <w:rPr>
          <w:rFonts w:ascii="Arial" w:cs="Arial" w:eastAsia="Arial" w:hAnsi="Arial"/>
          <w:sz w:val="20"/>
          <w:szCs w:val="20"/>
          <w:color w:val="auto"/>
        </w:rPr>
        <w:t>‘</w:t>
      </w:r>
      <w:r>
        <w:rPr>
          <w:rFonts w:ascii="Times New Roman" w:cs="Times New Roman" w:eastAsia="Times New Roman" w:hAnsi="Times New Roman"/>
          <w:sz w:val="20"/>
          <w:szCs w:val="20"/>
          <w:color w:val="auto"/>
        </w:rPr>
        <w:t>systematic sexual fem-inicide</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in contrast to feminicide by partners, ex-partners, and other relatives, the most com-mon form in 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rst world.</w:t>
      </w:r>
      <w:r>
        <w:rPr>
          <w:rFonts w:ascii="Times New Roman" w:cs="Times New Roman" w:eastAsia="Times New Roman" w:hAnsi="Times New Roman"/>
          <w:sz w:val="26"/>
          <w:szCs w:val="26"/>
          <w:color w:val="3F7C7D"/>
          <w:vertAlign w:val="superscript"/>
        </w:rPr>
        <w:t>20</w:t>
      </w:r>
      <w:r>
        <w:rPr>
          <w:rFonts w:ascii="Times New Roman" w:cs="Times New Roman" w:eastAsia="Times New Roman" w:hAnsi="Times New Roman"/>
          <w:sz w:val="20"/>
          <w:szCs w:val="20"/>
          <w:color w:val="auto"/>
        </w:rPr>
        <w:t xml:space="preserve"> Authors such as Fregoso and Bejarano have advocated for the use of the term </w:t>
      </w:r>
      <w:r>
        <w:rPr>
          <w:rFonts w:ascii="Arial" w:cs="Arial" w:eastAsia="Arial" w:hAnsi="Arial"/>
          <w:sz w:val="20"/>
          <w:szCs w:val="20"/>
          <w:color w:val="auto"/>
        </w:rPr>
        <w:t>‘</w:t>
      </w:r>
      <w:r>
        <w:rPr>
          <w:rFonts w:ascii="Times New Roman" w:cs="Times New Roman" w:eastAsia="Times New Roman" w:hAnsi="Times New Roman"/>
          <w:sz w:val="20"/>
          <w:szCs w:val="20"/>
          <w:color w:val="auto"/>
        </w:rPr>
        <w:t>feminicide</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to refer to this type of murder:</w:t>
      </w:r>
    </w:p>
    <w:p>
      <w:pPr>
        <w:spacing w:after="0" w:line="321" w:lineRule="exact"/>
        <w:rPr>
          <w:sz w:val="20"/>
          <w:szCs w:val="20"/>
          <w:color w:val="auto"/>
        </w:rPr>
      </w:pPr>
    </w:p>
    <w:p>
      <w:pPr>
        <w:jc w:val="both"/>
        <w:spacing w:after="0"/>
        <w:rPr>
          <w:sz w:val="20"/>
          <w:szCs w:val="20"/>
          <w:color w:val="auto"/>
        </w:rPr>
      </w:pPr>
      <w:r>
        <w:rPr>
          <w:rFonts w:ascii="Times New Roman" w:cs="Times New Roman" w:eastAsia="Times New Roman" w:hAnsi="Times New Roman"/>
          <w:sz w:val="18"/>
          <w:szCs w:val="18"/>
          <w:color w:val="auto"/>
        </w:rPr>
        <w:t>The scale and range of the violence in general and the speci</w:t>
      </w:r>
      <w:r>
        <w:rPr>
          <w:rFonts w:ascii="Arial" w:cs="Arial" w:eastAsia="Arial" w:hAnsi="Arial"/>
          <w:sz w:val="18"/>
          <w:szCs w:val="18"/>
          <w:color w:val="auto"/>
        </w:rPr>
        <w:t>fi</w:t>
      </w:r>
      <w:r>
        <w:rPr>
          <w:rFonts w:ascii="Times New Roman" w:cs="Times New Roman" w:eastAsia="Times New Roman" w:hAnsi="Times New Roman"/>
          <w:sz w:val="18"/>
          <w:szCs w:val="18"/>
          <w:color w:val="auto"/>
        </w:rPr>
        <w:t>c brutality and severity of rape, sexual torture, and mutilation suggest high levels of misogyny and dehumanization of women. Treat-ing feminicide as the gendered form of homicide is thus misleading . . . In other words, unlike most cases of women</w:t>
      </w:r>
      <w:r>
        <w:rPr>
          <w:rFonts w:ascii="Arial" w:cs="Arial" w:eastAsia="Arial" w:hAnsi="Arial"/>
          <w:sz w:val="18"/>
          <w:szCs w:val="18"/>
          <w:color w:val="auto"/>
        </w:rPr>
        <w:t>’</w:t>
      </w:r>
      <w:r>
        <w:rPr>
          <w:rFonts w:ascii="Times New Roman" w:cs="Times New Roman" w:eastAsia="Times New Roman" w:hAnsi="Times New Roman"/>
          <w:sz w:val="18"/>
          <w:szCs w:val="18"/>
          <w:color w:val="auto"/>
        </w:rPr>
        <w:t>s murders, men are not killed because they are men or as a result of their vulner-ability as members of a subordinate gender; nor are men subjected to gender-speci</w:t>
      </w:r>
      <w:r>
        <w:rPr>
          <w:rFonts w:ascii="Arial" w:cs="Arial" w:eastAsia="Arial" w:hAnsi="Arial"/>
          <w:sz w:val="18"/>
          <w:szCs w:val="18"/>
          <w:color w:val="auto"/>
        </w:rPr>
        <w:t>fi</w:t>
      </w:r>
      <w:r>
        <w:rPr>
          <w:rFonts w:ascii="Times New Roman" w:cs="Times New Roman" w:eastAsia="Times New Roman" w:hAnsi="Times New Roman"/>
          <w:sz w:val="18"/>
          <w:szCs w:val="18"/>
          <w:color w:val="auto"/>
        </w:rPr>
        <w:t>c forms of degrada-tion and violation, such as rape and sexual torture, prior to their murder.</w:t>
      </w:r>
      <w:r>
        <w:rPr>
          <w:rFonts w:ascii="Times New Roman" w:cs="Times New Roman" w:eastAsia="Times New Roman" w:hAnsi="Times New Roman"/>
          <w:sz w:val="23"/>
          <w:szCs w:val="23"/>
          <w:color w:val="3F7C7D"/>
          <w:vertAlign w:val="superscript"/>
        </w:rPr>
        <w:t>21</w:t>
      </w:r>
    </w:p>
    <w:p>
      <w:pPr>
        <w:spacing w:after="0" w:line="317"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auto"/>
        </w:rPr>
        <w:t>Alice Driver has reported that artistic produc-tions on feminicides have often perpetuated sexist stereotypes that dehumanize the victims. The majority of local media do the same. They exhibit corpses in an obscene way, they</w:t>
      </w:r>
    </w:p>
    <w:p>
      <w:pPr>
        <w:spacing w:after="0" w:line="218" w:lineRule="exact"/>
        <w:rPr>
          <w:sz w:val="20"/>
          <w:szCs w:val="20"/>
          <w:color w:val="auto"/>
        </w:rPr>
      </w:pPr>
    </w:p>
    <w:p>
      <w:pPr>
        <w:sectPr>
          <w:pgSz w:w="9860" w:h="14003" w:orient="portrait"/>
          <w:cols w:equalWidth="0" w:num="2">
            <w:col w:w="4460" w:space="240"/>
            <w:col w:w="3940"/>
          </w:cols>
          <w:pgMar w:left="340" w:top="899" w:right="885" w:bottom="0" w:gutter="0" w:footer="0" w:header="0"/>
        </w:sectPr>
      </w:pPr>
    </w:p>
    <w:p>
      <w:pPr>
        <w:spacing w:after="0" w:line="202"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134</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99" w:right="885" w:bottom="0" w:gutter="0" w:footer="0" w:header="0"/>
          <w:type w:val="continuous"/>
        </w:sectPr>
      </w:pPr>
    </w:p>
    <w:bookmarkStart w:id="4" w:name="page5"/>
    <w:bookmarkEnd w:id="4"/>
    <w:p>
      <w:pPr>
        <w:jc w:val="both"/>
        <w:ind w:left="540"/>
        <w:spacing w:after="0" w:line="242" w:lineRule="auto"/>
        <w:rPr>
          <w:sz w:val="20"/>
          <w:szCs w:val="20"/>
          <w:color w:val="auto"/>
        </w:rPr>
      </w:pPr>
      <w:r>
        <w:rPr>
          <w:rFonts w:ascii="Times New Roman" w:cs="Times New Roman" w:eastAsia="Times New Roman" w:hAnsi="Times New Roman"/>
          <w:sz w:val="20"/>
          <w:szCs w:val="20"/>
          <w:color w:val="auto"/>
        </w:rPr>
        <w:t xml:space="preserve">question the sexual life of the victims, which is not usually the case when the victims are men, and cast doubts on their morality when making observations about their way of dressing or occupying public space. In doing so, they fol-low a tradition </w:t>
      </w:r>
      <w:r>
        <w:rPr>
          <w:rFonts w:ascii="Arial" w:cs="Arial" w:eastAsia="Arial" w:hAnsi="Arial"/>
          <w:sz w:val="20"/>
          <w:szCs w:val="20"/>
          <w:color w:val="auto"/>
        </w:rPr>
        <w:t>‘</w:t>
      </w:r>
      <w:r>
        <w:rPr>
          <w:rFonts w:ascii="Times New Roman" w:cs="Times New Roman" w:eastAsia="Times New Roman" w:hAnsi="Times New Roman"/>
          <w:sz w:val="20"/>
          <w:szCs w:val="20"/>
          <w:color w:val="auto"/>
        </w:rPr>
        <w:t>that reduce[s] women to sexu-alized bodies</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22</w:t>
      </w:r>
      <w:r>
        <w:rPr>
          <w:rFonts w:ascii="Times New Roman" w:cs="Times New Roman" w:eastAsia="Times New Roman" w:hAnsi="Times New Roman"/>
          <w:sz w:val="20"/>
          <w:szCs w:val="20"/>
          <w:color w:val="auto"/>
        </w:rPr>
        <w:t xml:space="preserve"> They omit the rest of their personal attributes and fetishize their bodies, rendering them available for the male gaze even after their death.</w:t>
      </w:r>
    </w:p>
    <w:p>
      <w:pPr>
        <w:spacing w:after="0" w:line="2" w:lineRule="exact"/>
        <w:rPr>
          <w:sz w:val="20"/>
          <w:szCs w:val="20"/>
          <w:color w:val="auto"/>
        </w:rPr>
      </w:pPr>
    </w:p>
    <w:p>
      <w:pPr>
        <w:jc w:val="both"/>
        <w:ind w:left="540" w:firstLine="239"/>
        <w:spacing w:after="0" w:line="242" w:lineRule="auto"/>
        <w:rPr>
          <w:sz w:val="20"/>
          <w:szCs w:val="20"/>
          <w:color w:val="auto"/>
        </w:rPr>
      </w:pPr>
      <w:r>
        <w:rPr>
          <w:rFonts w:ascii="Times New Roman" w:cs="Times New Roman" w:eastAsia="Times New Roman" w:hAnsi="Times New Roman"/>
          <w:sz w:val="20"/>
          <w:szCs w:val="20"/>
          <w:color w:val="auto"/>
        </w:rPr>
        <w:t xml:space="preserve">On the contrary, according to Driver, the works and the discourses that avoid this re-victimization put </w:t>
      </w:r>
      <w:r>
        <w:rPr>
          <w:rFonts w:ascii="Arial" w:cs="Arial" w:eastAsia="Arial" w:hAnsi="Arial"/>
          <w:sz w:val="20"/>
          <w:szCs w:val="20"/>
          <w:color w:val="auto"/>
        </w:rPr>
        <w:t>‘</w:t>
      </w:r>
      <w:r>
        <w:rPr>
          <w:rFonts w:ascii="Times New Roman" w:cs="Times New Roman" w:eastAsia="Times New Roman" w:hAnsi="Times New Roman"/>
          <w:sz w:val="20"/>
          <w:szCs w:val="20"/>
          <w:color w:val="auto"/>
        </w:rPr>
        <w:t>the focus on the humanity of the Other</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23</w:t>
      </w:r>
      <w:r>
        <w:rPr>
          <w:rFonts w:ascii="Times New Roman" w:cs="Times New Roman" w:eastAsia="Times New Roman" w:hAnsi="Times New Roman"/>
          <w:sz w:val="20"/>
          <w:szCs w:val="20"/>
          <w:color w:val="auto"/>
        </w:rPr>
        <w:t xml:space="preserve"> The ethical decision to human-ize the victims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the murdered, their mothers, and other relatives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is usually materialized in the representation of their subjectivity and life experiences, such as in the documentary Seño-rita extraviada (Missing Young Woman, </w:t>
      </w:r>
      <w:r>
        <w:rPr>
          <w:rFonts w:ascii="Arial" w:cs="Arial" w:eastAsia="Arial" w:hAnsi="Arial"/>
          <w:sz w:val="20"/>
          <w:szCs w:val="20"/>
          <w:color w:val="auto"/>
        </w:rPr>
        <w:t>2001</w:t>
      </w:r>
      <w:r>
        <w:rPr>
          <w:rFonts w:ascii="Times New Roman" w:cs="Times New Roman" w:eastAsia="Times New Roman" w:hAnsi="Times New Roman"/>
          <w:sz w:val="20"/>
          <w:szCs w:val="20"/>
          <w:color w:val="auto"/>
        </w:rPr>
        <w:t>) by Lourdes Portillo. Driver maintains that this kind of work often offers a solid contextualiza-tion, as is the case with the documentary Per-forming the Border (</w:t>
      </w:r>
      <w:r>
        <w:rPr>
          <w:rFonts w:ascii="Arial" w:cs="Arial" w:eastAsia="Arial" w:hAnsi="Arial"/>
          <w:sz w:val="20"/>
          <w:szCs w:val="20"/>
          <w:color w:val="auto"/>
        </w:rPr>
        <w:t>1999</w:t>
      </w:r>
      <w:r>
        <w:rPr>
          <w:rFonts w:ascii="Times New Roman" w:cs="Times New Roman" w:eastAsia="Times New Roman" w:hAnsi="Times New Roman"/>
          <w:sz w:val="20"/>
          <w:szCs w:val="20"/>
          <w:color w:val="auto"/>
        </w:rPr>
        <w:t xml:space="preserve">) by Ursula Biemann, or with the journalistic book Huesos en el desierto (Bones in the Desert, </w:t>
      </w:r>
      <w:r>
        <w:rPr>
          <w:rFonts w:ascii="Arial" w:cs="Arial" w:eastAsia="Arial" w:hAnsi="Arial"/>
          <w:sz w:val="20"/>
          <w:szCs w:val="20"/>
          <w:color w:val="auto"/>
        </w:rPr>
        <w:t>2002</w:t>
      </w:r>
      <w:r>
        <w:rPr>
          <w:rFonts w:ascii="Times New Roman" w:cs="Times New Roman" w:eastAsia="Times New Roman" w:hAnsi="Times New Roman"/>
          <w:sz w:val="20"/>
          <w:szCs w:val="20"/>
          <w:color w:val="auto"/>
        </w:rPr>
        <w:t>) by Sergio González Rodríguez, which was a source for Roberto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w:t>
      </w:r>
      <w:r>
        <w:rPr>
          <w:rFonts w:ascii="Arial" w:cs="Arial" w:eastAsia="Arial" w:hAnsi="Arial"/>
          <w:sz w:val="20"/>
          <w:szCs w:val="20"/>
          <w:color w:val="auto"/>
        </w:rPr>
        <w:t>2666</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24</w:t>
      </w:r>
    </w:p>
    <w:p>
      <w:pPr>
        <w:spacing w:after="0" w:line="337" w:lineRule="exact"/>
        <w:rPr>
          <w:sz w:val="20"/>
          <w:szCs w:val="20"/>
          <w:color w:val="auto"/>
        </w:rPr>
      </w:pPr>
    </w:p>
    <w:p>
      <w:pPr>
        <w:ind w:left="540"/>
        <w:spacing w:after="0"/>
        <w:rPr>
          <w:sz w:val="20"/>
          <w:szCs w:val="20"/>
          <w:color w:val="auto"/>
        </w:rPr>
      </w:pPr>
      <w:r>
        <w:rPr>
          <w:rFonts w:ascii="Arial" w:cs="Arial" w:eastAsia="Arial" w:hAnsi="Arial"/>
          <w:sz w:val="20"/>
          <w:szCs w:val="20"/>
          <w:color w:val="auto"/>
        </w:rPr>
        <w:t>2666</w:t>
      </w:r>
    </w:p>
    <w:p>
      <w:pPr>
        <w:spacing w:after="0" w:line="128" w:lineRule="exact"/>
        <w:rPr>
          <w:sz w:val="20"/>
          <w:szCs w:val="20"/>
          <w:color w:val="auto"/>
        </w:rPr>
      </w:pPr>
    </w:p>
    <w:p>
      <w:pPr>
        <w:jc w:val="both"/>
        <w:ind w:left="540"/>
        <w:spacing w:after="0" w:line="234" w:lineRule="auto"/>
        <w:rPr>
          <w:sz w:val="20"/>
          <w:szCs w:val="20"/>
          <w:color w:val="auto"/>
        </w:rPr>
      </w:pPr>
      <w:r>
        <w:rPr>
          <w:rFonts w:ascii="Times New Roman" w:cs="Times New Roman" w:eastAsia="Times New Roman" w:hAnsi="Times New Roman"/>
          <w:sz w:val="20"/>
          <w:szCs w:val="20"/>
          <w:color w:val="auto"/>
        </w:rPr>
        <w:t>Àlex Rigola and Pablo Ley</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a theatrical synthesis of the monumental posthumous novel of the same name by Bolaño,</w:t>
      </w:r>
      <w:r>
        <w:rPr>
          <w:rFonts w:ascii="Times New Roman" w:cs="Times New Roman" w:eastAsia="Times New Roman" w:hAnsi="Times New Roman"/>
          <w:sz w:val="26"/>
          <w:szCs w:val="26"/>
          <w:color w:val="3F7C7D"/>
          <w:vertAlign w:val="superscript"/>
        </w:rPr>
        <w:t>25</w:t>
      </w:r>
      <w:r>
        <w:rPr>
          <w:rFonts w:ascii="Times New Roman" w:cs="Times New Roman" w:eastAsia="Times New Roman" w:hAnsi="Times New Roman"/>
          <w:sz w:val="20"/>
          <w:szCs w:val="20"/>
          <w:color w:val="auto"/>
        </w:rPr>
        <w:t xml:space="preserve"> pre-miered in its Spanish-language version at the Grec Festival in Barcelona in June </w:t>
      </w:r>
      <w:r>
        <w:rPr>
          <w:rFonts w:ascii="Arial" w:cs="Arial" w:eastAsia="Arial" w:hAnsi="Arial"/>
          <w:sz w:val="20"/>
          <w:szCs w:val="20"/>
          <w:color w:val="auto"/>
        </w:rPr>
        <w:t>2007</w:t>
      </w:r>
      <w:r>
        <w:rPr>
          <w:rFonts w:ascii="Times New Roman" w:cs="Times New Roman" w:eastAsia="Times New Roman" w:hAnsi="Times New Roman"/>
          <w:sz w:val="20"/>
          <w:szCs w:val="20"/>
          <w:color w:val="auto"/>
        </w:rPr>
        <w:t xml:space="preserve">. Span-ish critics compared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to the lengthy stag-ings of Krystian Lupa and Robert Lepage,</w:t>
      </w:r>
      <w:r>
        <w:rPr>
          <w:rFonts w:ascii="Times New Roman" w:cs="Times New Roman" w:eastAsia="Times New Roman" w:hAnsi="Times New Roman"/>
          <w:sz w:val="26"/>
          <w:szCs w:val="26"/>
          <w:color w:val="3F7C7D"/>
          <w:vertAlign w:val="superscript"/>
        </w:rPr>
        <w:t>26</w:t>
      </w:r>
      <w:r>
        <w:rPr>
          <w:rFonts w:ascii="Times New Roman" w:cs="Times New Roman" w:eastAsia="Times New Roman" w:hAnsi="Times New Roman"/>
          <w:sz w:val="20"/>
          <w:szCs w:val="20"/>
          <w:color w:val="auto"/>
        </w:rPr>
        <w:t xml:space="preserve"> and to David Lynch</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w:t>
      </w:r>
      <w:r>
        <w:rPr>
          <w:rFonts w:ascii="Arial" w:cs="Arial" w:eastAsia="Arial" w:hAnsi="Arial"/>
          <w:sz w:val="20"/>
          <w:szCs w:val="20"/>
          <w:color w:val="auto"/>
        </w:rPr>
        <w:t>fi</w:t>
      </w:r>
      <w:r>
        <w:rPr>
          <w:rFonts w:ascii="Times New Roman" w:cs="Times New Roman" w:eastAsia="Times New Roman" w:hAnsi="Times New Roman"/>
          <w:sz w:val="20"/>
          <w:szCs w:val="20"/>
          <w:color w:val="auto"/>
        </w:rPr>
        <w:t>lms.</w:t>
      </w:r>
      <w:r>
        <w:rPr>
          <w:rFonts w:ascii="Times New Roman" w:cs="Times New Roman" w:eastAsia="Times New Roman" w:hAnsi="Times New Roman"/>
          <w:sz w:val="26"/>
          <w:szCs w:val="26"/>
          <w:color w:val="3F7C7D"/>
          <w:vertAlign w:val="superscript"/>
        </w:rPr>
        <w:t>27</w:t>
      </w:r>
      <w:r>
        <w:rPr>
          <w:rFonts w:ascii="Times New Roman" w:cs="Times New Roman" w:eastAsia="Times New Roman" w:hAnsi="Times New Roman"/>
          <w:sz w:val="20"/>
          <w:szCs w:val="20"/>
          <w:color w:val="auto"/>
        </w:rPr>
        <w:t xml:space="preserve"> Theatre and aca-demic critics alike highlighted the enormous dif</w:t>
      </w:r>
      <w:r>
        <w:rPr>
          <w:rFonts w:ascii="Arial" w:cs="Arial" w:eastAsia="Arial" w:hAnsi="Arial"/>
          <w:sz w:val="20"/>
          <w:szCs w:val="20"/>
          <w:color w:val="auto"/>
        </w:rPr>
        <w:t>fi</w:t>
      </w:r>
      <w:r>
        <w:rPr>
          <w:rFonts w:ascii="Times New Roman" w:cs="Times New Roman" w:eastAsia="Times New Roman" w:hAnsi="Times New Roman"/>
          <w:sz w:val="20"/>
          <w:szCs w:val="20"/>
          <w:color w:val="auto"/>
        </w:rPr>
        <w:t>culty of adapting such a long and complex novel, and there was an almost unanimous consensus that the challenge of faithfully trans-lating the spirit of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work for the stage had been met, and with great success.</w:t>
      </w:r>
    </w:p>
    <w:p>
      <w:pPr>
        <w:spacing w:after="0" w:line="2" w:lineRule="exact"/>
        <w:rPr>
          <w:sz w:val="20"/>
          <w:szCs w:val="20"/>
          <w:color w:val="auto"/>
        </w:rPr>
      </w:pPr>
    </w:p>
    <w:p>
      <w:pPr>
        <w:jc w:val="both"/>
        <w:ind w:left="540" w:firstLine="239"/>
        <w:spacing w:after="0" w:line="250" w:lineRule="auto"/>
        <w:rPr>
          <w:sz w:val="20"/>
          <w:szCs w:val="20"/>
          <w:color w:val="auto"/>
        </w:rPr>
      </w:pPr>
      <w:r>
        <w:rPr>
          <w:rFonts w:ascii="Times New Roman" w:cs="Times New Roman" w:eastAsia="Times New Roman" w:hAnsi="Times New Roman"/>
          <w:sz w:val="20"/>
          <w:szCs w:val="20"/>
          <w:color w:val="auto"/>
        </w:rPr>
        <w:t>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published in Barcelona by the prestigious publishing house Anagrama, is an un</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nished story of </w:t>
      </w:r>
      <w:r>
        <w:rPr>
          <w:rFonts w:ascii="Arial" w:cs="Arial" w:eastAsia="Arial" w:hAnsi="Arial"/>
          <w:sz w:val="20"/>
          <w:szCs w:val="20"/>
          <w:color w:val="auto"/>
        </w:rPr>
        <w:t>1</w:t>
      </w:r>
      <w:r>
        <w:rPr>
          <w:rFonts w:ascii="Times New Roman" w:cs="Times New Roman" w:eastAsia="Times New Roman" w:hAnsi="Times New Roman"/>
          <w:sz w:val="20"/>
          <w:szCs w:val="20"/>
          <w:color w:val="auto"/>
        </w:rPr>
        <w:t>,</w:t>
      </w:r>
      <w:r>
        <w:rPr>
          <w:rFonts w:ascii="Arial" w:cs="Arial" w:eastAsia="Arial" w:hAnsi="Arial"/>
          <w:sz w:val="20"/>
          <w:szCs w:val="20"/>
          <w:color w:val="auto"/>
        </w:rPr>
        <w:t>124</w:t>
      </w:r>
      <w:r>
        <w:rPr>
          <w:rFonts w:ascii="Times New Roman" w:cs="Times New Roman" w:eastAsia="Times New Roman" w:hAnsi="Times New Roman"/>
          <w:sz w:val="20"/>
          <w:szCs w:val="20"/>
          <w:color w:val="auto"/>
        </w:rPr>
        <w:t xml:space="preserve"> pages, divided into </w:t>
      </w:r>
      <w:r>
        <w:rPr>
          <w:rFonts w:ascii="Arial" w:cs="Arial" w:eastAsia="Arial" w:hAnsi="Arial"/>
          <w:sz w:val="20"/>
          <w:szCs w:val="20"/>
          <w:color w:val="auto"/>
        </w:rPr>
        <w:t>fi</w:t>
      </w:r>
      <w:r>
        <w:rPr>
          <w:rFonts w:ascii="Times New Roman" w:cs="Times New Roman" w:eastAsia="Times New Roman" w:hAnsi="Times New Roman"/>
          <w:sz w:val="20"/>
          <w:szCs w:val="20"/>
          <w:color w:val="auto"/>
        </w:rPr>
        <w:t>ve novels that present the vicissitudes of several characters throughout the twentieth and twenty-</w:t>
      </w:r>
      <w:r>
        <w:rPr>
          <w:rFonts w:ascii="Arial" w:cs="Arial" w:eastAsia="Arial" w:hAnsi="Arial"/>
          <w:sz w:val="20"/>
          <w:szCs w:val="20"/>
          <w:color w:val="auto"/>
        </w:rPr>
        <w:t>fi</w:t>
      </w:r>
      <w:r>
        <w:rPr>
          <w:rFonts w:ascii="Times New Roman" w:cs="Times New Roman" w:eastAsia="Times New Roman" w:hAnsi="Times New Roman"/>
          <w:sz w:val="20"/>
          <w:szCs w:val="20"/>
          <w:color w:val="auto"/>
        </w:rPr>
        <w:t>rst centuries in Europe and the American continent. All the plots, which</w:t>
      </w:r>
    </w:p>
    <w:p>
      <w:pPr>
        <w:spacing w:after="0" w:line="20" w:lineRule="exact"/>
        <w:rPr>
          <w:sz w:val="20"/>
          <w:szCs w:val="20"/>
          <w:color w:val="auto"/>
        </w:rPr>
      </w:pPr>
      <w:r>
        <w:rPr>
          <w:sz w:val="20"/>
          <w:szCs w:val="20"/>
          <w:color w:val="auto"/>
        </w:rPr>
        <w:br w:type="column"/>
      </w:r>
    </w:p>
    <w:p>
      <w:pPr>
        <w:spacing w:after="0" w:line="249" w:lineRule="auto"/>
        <w:rPr>
          <w:sz w:val="20"/>
          <w:szCs w:val="20"/>
          <w:color w:val="auto"/>
        </w:rPr>
      </w:pPr>
      <w:r>
        <w:rPr>
          <w:rFonts w:ascii="Times New Roman" w:cs="Times New Roman" w:eastAsia="Times New Roman" w:hAnsi="Times New Roman"/>
          <w:sz w:val="20"/>
          <w:szCs w:val="20"/>
          <w:color w:val="auto"/>
        </w:rPr>
        <w:t>address evil, the representation of horror, and literary myths, converge in Ciudad Juárez</w:t>
      </w:r>
    </w:p>
    <w:p>
      <w:pPr>
        <w:spacing w:after="0" w:line="1" w:lineRule="exact"/>
        <w:rPr>
          <w:sz w:val="20"/>
          <w:szCs w:val="20"/>
          <w:color w:val="auto"/>
        </w:rPr>
      </w:pPr>
    </w:p>
    <w:p>
      <w:pPr>
        <w:jc w:val="both"/>
        <w:spacing w:after="0" w:line="242" w:lineRule="auto"/>
        <w:rPr>
          <w:sz w:val="20"/>
          <w:szCs w:val="20"/>
          <w:color w:val="auto"/>
        </w:rPr>
      </w:pP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Santa Teresa in</w:t>
      </w:r>
      <w:r>
        <w:rPr>
          <w:rFonts w:ascii="Arial" w:cs="Arial" w:eastAsia="Arial" w:hAnsi="Arial"/>
          <w:sz w:val="20"/>
          <w:szCs w:val="20"/>
          <w:color w:val="auto"/>
        </w:rPr>
        <w:t xml:space="preserve"> fi</w:t>
      </w:r>
      <w:r>
        <w:rPr>
          <w:rFonts w:ascii="Times New Roman" w:cs="Times New Roman" w:eastAsia="Times New Roman" w:hAnsi="Times New Roman"/>
          <w:sz w:val="20"/>
          <w:szCs w:val="20"/>
          <w:color w:val="auto"/>
        </w:rPr>
        <w:t>ction. The different plots</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establish different degrees of relationship with the feminicides committed in the town, and the fourth part, The Part About the Crimes, focuses solely on this phenomenon. It pro-vides a long list of </w:t>
      </w:r>
      <w:r>
        <w:rPr>
          <w:rFonts w:ascii="Arial" w:cs="Arial" w:eastAsia="Arial" w:hAnsi="Arial"/>
          <w:sz w:val="20"/>
          <w:szCs w:val="20"/>
          <w:color w:val="auto"/>
        </w:rPr>
        <w:t>119</w:t>
      </w:r>
      <w:r>
        <w:rPr>
          <w:rFonts w:ascii="Times New Roman" w:cs="Times New Roman" w:eastAsia="Times New Roman" w:hAnsi="Times New Roman"/>
          <w:sz w:val="20"/>
          <w:szCs w:val="20"/>
          <w:color w:val="auto"/>
        </w:rPr>
        <w:t xml:space="preserve"> raped, tortured, and murdered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bodies found in the city between </w:t>
      </w:r>
      <w:r>
        <w:rPr>
          <w:rFonts w:ascii="Arial" w:cs="Arial" w:eastAsia="Arial" w:hAnsi="Arial"/>
          <w:sz w:val="20"/>
          <w:szCs w:val="20"/>
          <w:color w:val="auto"/>
        </w:rPr>
        <w:t>1993</w:t>
      </w:r>
      <w:r>
        <w:rPr>
          <w:rFonts w:ascii="Times New Roman" w:cs="Times New Roman" w:eastAsia="Times New Roman" w:hAnsi="Times New Roman"/>
          <w:sz w:val="20"/>
          <w:szCs w:val="20"/>
          <w:color w:val="auto"/>
        </w:rPr>
        <w:t xml:space="preserve"> and </w:t>
      </w:r>
      <w:r>
        <w:rPr>
          <w:rFonts w:ascii="Arial" w:cs="Arial" w:eastAsia="Arial" w:hAnsi="Arial"/>
          <w:sz w:val="20"/>
          <w:szCs w:val="20"/>
          <w:color w:val="auto"/>
        </w:rPr>
        <w:t>1997</w:t>
      </w:r>
      <w:r>
        <w:rPr>
          <w:rFonts w:ascii="Times New Roman" w:cs="Times New Roman" w:eastAsia="Times New Roman" w:hAnsi="Times New Roman"/>
          <w:sz w:val="20"/>
          <w:szCs w:val="20"/>
          <w:color w:val="auto"/>
        </w:rPr>
        <w:t xml:space="preserve">. Several authors point out that the cold and detailed description of female bodies, which imitates a forensic style, seeks to reproduce physical violence through language in the way that women are reduced to </w:t>
      </w:r>
      <w:r>
        <w:rPr>
          <w:rFonts w:ascii="Arial" w:cs="Arial" w:eastAsia="Arial" w:hAnsi="Arial"/>
          <w:sz w:val="20"/>
          <w:szCs w:val="20"/>
          <w:color w:val="auto"/>
        </w:rPr>
        <w:t>‘</w:t>
      </w:r>
      <w:r>
        <w:rPr>
          <w:rFonts w:ascii="Times New Roman" w:cs="Times New Roman" w:eastAsia="Times New Roman" w:hAnsi="Times New Roman"/>
          <w:sz w:val="20"/>
          <w:szCs w:val="20"/>
          <w:color w:val="auto"/>
        </w:rPr>
        <w:t>an inventory of dead bodies, whose holes are ducts, abject bodies abandoned to their luck in deserts, dumpsters</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28</w:t>
      </w:r>
      <w:r>
        <w:rPr>
          <w:rFonts w:ascii="Times New Roman" w:cs="Times New Roman" w:eastAsia="Times New Roman" w:hAnsi="Times New Roman"/>
          <w:sz w:val="20"/>
          <w:szCs w:val="20"/>
          <w:color w:val="auto"/>
        </w:rPr>
        <w:t xml:space="preserve"> Thus, the lan-guage of the novel </w:t>
      </w:r>
      <w:r>
        <w:rPr>
          <w:rFonts w:ascii="Arial" w:cs="Arial" w:eastAsia="Arial" w:hAnsi="Arial"/>
          <w:sz w:val="20"/>
          <w:szCs w:val="20"/>
          <w:color w:val="auto"/>
        </w:rPr>
        <w:t>‘</w:t>
      </w:r>
      <w:r>
        <w:rPr>
          <w:rFonts w:ascii="Times New Roman" w:cs="Times New Roman" w:eastAsia="Times New Roman" w:hAnsi="Times New Roman"/>
          <w:sz w:val="20"/>
          <w:szCs w:val="20"/>
          <w:color w:val="auto"/>
        </w:rPr>
        <w:t>carries out an almost sec-ond violation on the body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29</w:t>
      </w:r>
    </w:p>
    <w:p>
      <w:pPr>
        <w:spacing w:after="0" w:line="242" w:lineRule="exact"/>
        <w:rPr>
          <w:sz w:val="20"/>
          <w:szCs w:val="20"/>
          <w:color w:val="auto"/>
        </w:rPr>
      </w:pPr>
    </w:p>
    <w:p>
      <w:pPr>
        <w:jc w:val="both"/>
        <w:ind w:firstLine="238"/>
        <w:spacing w:after="0"/>
        <w:rPr>
          <w:sz w:val="20"/>
          <w:szCs w:val="20"/>
          <w:color w:val="auto"/>
        </w:rPr>
      </w:pPr>
      <w:r>
        <w:rPr>
          <w:rFonts w:ascii="Times New Roman" w:cs="Times New Roman" w:eastAsia="Times New Roman" w:hAnsi="Times New Roman"/>
          <w:sz w:val="20"/>
          <w:szCs w:val="20"/>
          <w:color w:val="auto"/>
        </w:rPr>
        <w:t xml:space="preserve">However, this enumeration, which repro-duces the perception of female bodies as objects </w:t>
      </w:r>
      <w:r>
        <w:rPr>
          <w:rFonts w:ascii="Arial" w:cs="Arial" w:eastAsia="Arial" w:hAnsi="Arial"/>
          <w:sz w:val="20"/>
          <w:szCs w:val="20"/>
          <w:color w:val="auto"/>
        </w:rPr>
        <w:t>‘</w:t>
      </w:r>
      <w:r>
        <w:rPr>
          <w:rFonts w:ascii="Times New Roman" w:cs="Times New Roman" w:eastAsia="Times New Roman" w:hAnsi="Times New Roman"/>
          <w:sz w:val="20"/>
          <w:szCs w:val="20"/>
          <w:color w:val="auto"/>
        </w:rPr>
        <w:t>negligible, rapeable, killable, and ready to be quartered</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30</w:t>
      </w:r>
      <w:r>
        <w:rPr>
          <w:rFonts w:ascii="Times New Roman" w:cs="Times New Roman" w:eastAsia="Times New Roman" w:hAnsi="Times New Roman"/>
          <w:sz w:val="20"/>
          <w:szCs w:val="20"/>
          <w:color w:val="auto"/>
        </w:rPr>
        <w:t xml:space="preserve"> is accompanied by information that helps to reconstruct, </w:t>
      </w:r>
      <w:r>
        <w:rPr>
          <w:rFonts w:ascii="Arial" w:cs="Arial" w:eastAsia="Arial" w:hAnsi="Arial"/>
          <w:sz w:val="20"/>
          <w:szCs w:val="20"/>
          <w:color w:val="auto"/>
        </w:rPr>
        <w:t>‘</w:t>
      </w:r>
      <w:r>
        <w:rPr>
          <w:rFonts w:ascii="Times New Roman" w:cs="Times New Roman" w:eastAsia="Times New Roman" w:hAnsi="Times New Roman"/>
          <w:sz w:val="20"/>
          <w:szCs w:val="20"/>
          <w:color w:val="auto"/>
        </w:rPr>
        <w:t>not the scene of the crime, but a past, an identity of the victim, her social environment, her fam-ily</w:t>
      </w:r>
      <w:r>
        <w:rPr>
          <w:rFonts w:ascii="Arial" w:cs="Arial" w:eastAsia="Arial" w:hAnsi="Arial"/>
          <w:sz w:val="20"/>
          <w:szCs w:val="20"/>
          <w:color w:val="auto"/>
        </w:rPr>
        <w:t>’</w:t>
      </w:r>
      <w:r>
        <w:rPr>
          <w:rFonts w:ascii="Times New Roman" w:cs="Times New Roman" w:eastAsia="Times New Roman" w:hAnsi="Times New Roman"/>
          <w:sz w:val="20"/>
          <w:szCs w:val="20"/>
          <w:color w:val="auto"/>
        </w:rPr>
        <w:t>, a different kind of information that humanizes the victim.</w:t>
      </w:r>
      <w:r>
        <w:rPr>
          <w:rFonts w:ascii="Times New Roman" w:cs="Times New Roman" w:eastAsia="Times New Roman" w:hAnsi="Times New Roman"/>
          <w:sz w:val="26"/>
          <w:szCs w:val="26"/>
          <w:color w:val="3F7C7D"/>
          <w:vertAlign w:val="superscript"/>
        </w:rPr>
        <w:t>31</w:t>
      </w:r>
      <w:r>
        <w:rPr>
          <w:rFonts w:ascii="Times New Roman" w:cs="Times New Roman" w:eastAsia="Times New Roman" w:hAnsi="Times New Roman"/>
          <w:sz w:val="20"/>
          <w:szCs w:val="20"/>
          <w:color w:val="auto"/>
        </w:rPr>
        <w:t xml:space="preserve"> Most importantly, The Part About the Crimes provides a complex contextualization of the machismo of Mexi-can society, the socio-economic situation that the city has been facing due to neoliberal politics, the sensationalism of the media, and the corruption within police and judicial bodies, as well as the suspicion that those responsible for the crimes are members of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high society.</w:t>
      </w:r>
    </w:p>
    <w:p>
      <w:pPr>
        <w:spacing w:after="0" w:line="200" w:lineRule="exact"/>
        <w:rPr>
          <w:sz w:val="20"/>
          <w:szCs w:val="20"/>
          <w:color w:val="auto"/>
        </w:rPr>
      </w:pPr>
    </w:p>
    <w:p>
      <w:pPr>
        <w:spacing w:after="0" w:line="248" w:lineRule="exact"/>
        <w:rPr>
          <w:sz w:val="20"/>
          <w:szCs w:val="20"/>
          <w:color w:val="auto"/>
        </w:rPr>
      </w:pPr>
    </w:p>
    <w:p>
      <w:pPr>
        <w:jc w:val="both"/>
        <w:ind w:firstLine="238"/>
        <w:spacing w:after="0" w:line="239" w:lineRule="auto"/>
        <w:rPr>
          <w:sz w:val="20"/>
          <w:szCs w:val="20"/>
          <w:color w:val="auto"/>
        </w:rPr>
      </w:pPr>
      <w:r>
        <w:rPr>
          <w:rFonts w:ascii="Times New Roman" w:cs="Times New Roman" w:eastAsia="Times New Roman" w:hAnsi="Times New Roman"/>
          <w:sz w:val="20"/>
          <w:szCs w:val="20"/>
          <w:color w:val="auto"/>
        </w:rPr>
        <w:t>In this part of the novel, as in other pas-sages describing extremely violent acts, such as the Holocaust, the author re</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ects on both the historical repetition of horror and the limits of empathy, which he questions in a metanarrative way </w:t>
      </w:r>
      <w:r>
        <w:rPr>
          <w:rFonts w:ascii="Arial" w:cs="Arial" w:eastAsia="Arial" w:hAnsi="Arial"/>
          <w:sz w:val="20"/>
          <w:szCs w:val="20"/>
          <w:color w:val="auto"/>
        </w:rPr>
        <w:t>‘</w:t>
      </w:r>
      <w:r>
        <w:rPr>
          <w:rFonts w:ascii="Times New Roman" w:cs="Times New Roman" w:eastAsia="Times New Roman" w:hAnsi="Times New Roman"/>
          <w:sz w:val="20"/>
          <w:szCs w:val="20"/>
          <w:color w:val="auto"/>
        </w:rPr>
        <w:t>to prove a point about how we can become numb to violence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32</w:t>
      </w:r>
      <w:r>
        <w:rPr>
          <w:rFonts w:ascii="Times New Roman" w:cs="Times New Roman" w:eastAsia="Times New Roman" w:hAnsi="Times New Roman"/>
          <w:sz w:val="20"/>
          <w:szCs w:val="20"/>
          <w:color w:val="auto"/>
        </w:rPr>
        <w:t xml:space="preserve"> Whether the contextualization of the crimes and the humanization of the victims are, or are not, solid enough to counteract the vio-lence of the forensic descriptions is a contro-versial issue. Some scholars understand that there is an </w:t>
      </w:r>
      <w:r>
        <w:rPr>
          <w:rFonts w:ascii="Arial" w:cs="Arial" w:eastAsia="Arial" w:hAnsi="Arial"/>
          <w:sz w:val="20"/>
          <w:szCs w:val="20"/>
          <w:color w:val="auto"/>
        </w:rPr>
        <w:t>‘</w:t>
      </w:r>
      <w:r>
        <w:rPr>
          <w:rFonts w:ascii="Times New Roman" w:cs="Times New Roman" w:eastAsia="Times New Roman" w:hAnsi="Times New Roman"/>
          <w:sz w:val="20"/>
          <w:szCs w:val="20"/>
          <w:color w:val="auto"/>
        </w:rPr>
        <w:t>exploitation of the female body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33</w:t>
      </w:r>
      <w:r>
        <w:rPr>
          <w:rFonts w:ascii="Times New Roman" w:cs="Times New Roman" w:eastAsia="Times New Roman" w:hAnsi="Times New Roman"/>
          <w:sz w:val="20"/>
          <w:szCs w:val="20"/>
          <w:color w:val="auto"/>
        </w:rPr>
        <w:t xml:space="preserve"> Others argue that the dead bodies, being</w:t>
      </w:r>
    </w:p>
    <w:p>
      <w:pPr>
        <w:spacing w:after="0" w:line="207" w:lineRule="exact"/>
        <w:rPr>
          <w:sz w:val="20"/>
          <w:szCs w:val="20"/>
          <w:color w:val="auto"/>
        </w:rPr>
      </w:pPr>
    </w:p>
    <w:p>
      <w:pPr>
        <w:sectPr>
          <w:pgSz w:w="9860" w:h="14003" w:orient="portrait"/>
          <w:cols w:equalWidth="0" w:num="2">
            <w:col w:w="4480" w:space="240"/>
            <w:col w:w="3940"/>
          </w:cols>
          <w:pgMar w:left="340" w:top="899" w:right="865" w:bottom="0" w:gutter="0" w:footer="0" w:header="0"/>
        </w:sectPr>
      </w:pPr>
    </w:p>
    <w:p>
      <w:pPr>
        <w:spacing w:after="0" w:line="90"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135</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899" w:right="865" w:bottom="0" w:gutter="0" w:footer="0" w:header="0"/>
          <w:type w:val="continuous"/>
        </w:sectPr>
      </w:pPr>
    </w:p>
    <w:bookmarkStart w:id="5" w:name="page6"/>
    <w:bookmarkEnd w:id="5"/>
    <w:p>
      <w:pPr>
        <w:jc w:val="both"/>
        <w:ind w:left="520"/>
        <w:spacing w:after="0" w:line="231" w:lineRule="auto"/>
        <w:rPr>
          <w:sz w:val="20"/>
          <w:szCs w:val="20"/>
          <w:color w:val="auto"/>
        </w:rPr>
      </w:pPr>
      <w:r>
        <w:rPr>
          <w:rFonts w:ascii="Times New Roman" w:cs="Times New Roman" w:eastAsia="Times New Roman" w:hAnsi="Times New Roman"/>
          <w:sz w:val="20"/>
          <w:szCs w:val="20"/>
          <w:color w:val="auto"/>
        </w:rPr>
        <w:t xml:space="preserve">related to personal stories, are in fact </w:t>
      </w:r>
      <w:r>
        <w:rPr>
          <w:rFonts w:ascii="Arial" w:cs="Arial" w:eastAsia="Arial" w:hAnsi="Arial"/>
          <w:sz w:val="20"/>
          <w:szCs w:val="20"/>
          <w:color w:val="auto"/>
        </w:rPr>
        <w:t>‘</w:t>
      </w:r>
      <w:r>
        <w:rPr>
          <w:rFonts w:ascii="Times New Roman" w:cs="Times New Roman" w:eastAsia="Times New Roman" w:hAnsi="Times New Roman"/>
          <w:sz w:val="20"/>
          <w:szCs w:val="20"/>
          <w:color w:val="auto"/>
        </w:rPr>
        <w:t>con-tainer[s] of an identity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34</w:t>
      </w:r>
    </w:p>
    <w:p>
      <w:pPr>
        <w:spacing w:after="0" w:line="2" w:lineRule="exact"/>
        <w:rPr>
          <w:sz w:val="20"/>
          <w:szCs w:val="20"/>
          <w:color w:val="auto"/>
        </w:rPr>
      </w:pPr>
    </w:p>
    <w:p>
      <w:pPr>
        <w:jc w:val="both"/>
        <w:ind w:left="520" w:firstLine="239"/>
        <w:spacing w:after="0" w:line="247" w:lineRule="auto"/>
        <w:rPr>
          <w:sz w:val="20"/>
          <w:szCs w:val="20"/>
          <w:color w:val="auto"/>
        </w:rPr>
      </w:pPr>
      <w:r>
        <w:rPr>
          <w:rFonts w:ascii="Times New Roman" w:cs="Times New Roman" w:eastAsia="Times New Roman" w:hAnsi="Times New Roman"/>
          <w:sz w:val="20"/>
          <w:szCs w:val="20"/>
          <w:color w:val="auto"/>
        </w:rPr>
        <w:t>In any case, it seems that Rigola believed this fourth part to be essential, since he trav-elled to Ciudad Juárez in order to learn more about the town. Some of his photographs were exhibited in the Teatre Lliure</w:t>
      </w:r>
      <w:r>
        <w:rPr>
          <w:rFonts w:ascii="Arial" w:cs="Arial" w:eastAsia="Arial" w:hAnsi="Arial"/>
          <w:sz w:val="20"/>
          <w:szCs w:val="20"/>
          <w:color w:val="auto"/>
        </w:rPr>
        <w:t>’</w:t>
      </w:r>
      <w:r>
        <w:rPr>
          <w:rFonts w:ascii="Times New Roman" w:cs="Times New Roman" w:eastAsia="Times New Roman" w:hAnsi="Times New Roman"/>
          <w:sz w:val="20"/>
          <w:szCs w:val="20"/>
          <w:color w:val="auto"/>
        </w:rPr>
        <w:t>s corridors so that the audience could learn both about the impor-tance of Ciudad Juárez within the plot and the documentary value of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novel before the play started. In terms of authorship, how-ever, perhaps the most meaningful point was that, with this exhibition, the director empha-sized the dimension of personal testimony in his rewriting of the novel. The photography on the cover of the programme, which shows the pink crosses of Juárez, signed by Rigola, seems to con</w:t>
      </w:r>
      <w:r>
        <w:rPr>
          <w:rFonts w:ascii="Arial" w:cs="Arial" w:eastAsia="Arial" w:hAnsi="Arial"/>
          <w:sz w:val="20"/>
          <w:szCs w:val="20"/>
          <w:color w:val="auto"/>
        </w:rPr>
        <w:t>fi</w:t>
      </w:r>
      <w:r>
        <w:rPr>
          <w:rFonts w:ascii="Times New Roman" w:cs="Times New Roman" w:eastAsia="Times New Roman" w:hAnsi="Times New Roman"/>
          <w:sz w:val="20"/>
          <w:szCs w:val="20"/>
          <w:color w:val="auto"/>
        </w:rPr>
        <w:t>rm this reading.</w:t>
      </w:r>
    </w:p>
    <w:p>
      <w:pPr>
        <w:spacing w:after="0" w:line="2" w:lineRule="exact"/>
        <w:rPr>
          <w:sz w:val="20"/>
          <w:szCs w:val="20"/>
          <w:color w:val="auto"/>
        </w:rPr>
      </w:pPr>
    </w:p>
    <w:p>
      <w:pPr>
        <w:jc w:val="both"/>
        <w:ind w:left="520" w:firstLine="239"/>
        <w:spacing w:after="0" w:line="238" w:lineRule="auto"/>
        <w:rPr>
          <w:sz w:val="20"/>
          <w:szCs w:val="20"/>
          <w:color w:val="auto"/>
        </w:rPr>
      </w:pPr>
      <w:r>
        <w:rPr>
          <w:rFonts w:ascii="Times New Roman" w:cs="Times New Roman" w:eastAsia="Times New Roman" w:hAnsi="Times New Roman"/>
          <w:sz w:val="20"/>
          <w:szCs w:val="20"/>
          <w:color w:val="auto"/>
        </w:rPr>
        <w:t>Ley and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adaptation is divided into </w:t>
      </w:r>
      <w:r>
        <w:rPr>
          <w:rFonts w:ascii="Arial" w:cs="Arial" w:eastAsia="Arial" w:hAnsi="Arial"/>
          <w:sz w:val="20"/>
          <w:szCs w:val="20"/>
          <w:color w:val="auto"/>
        </w:rPr>
        <w:t>fi</w:t>
      </w:r>
      <w:r>
        <w:rPr>
          <w:rFonts w:ascii="Times New Roman" w:cs="Times New Roman" w:eastAsia="Times New Roman" w:hAnsi="Times New Roman"/>
          <w:sz w:val="20"/>
          <w:szCs w:val="20"/>
          <w:color w:val="auto"/>
        </w:rPr>
        <w:t>ve acts that correspond to each of the</w:t>
      </w:r>
      <w:r>
        <w:rPr>
          <w:rFonts w:ascii="Arial" w:cs="Arial" w:eastAsia="Arial" w:hAnsi="Arial"/>
          <w:sz w:val="20"/>
          <w:szCs w:val="20"/>
          <w:color w:val="auto"/>
        </w:rPr>
        <w:t xml:space="preserve"> fi</w:t>
      </w:r>
      <w:r>
        <w:rPr>
          <w:rFonts w:ascii="Times New Roman" w:cs="Times New Roman" w:eastAsia="Times New Roman" w:hAnsi="Times New Roman"/>
          <w:sz w:val="20"/>
          <w:szCs w:val="20"/>
          <w:color w:val="auto"/>
        </w:rPr>
        <w:t>ve</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novels that make up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pentalogía. 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rst thing to highlight about the adaptation of</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The Part About the Crimes is that it is </w:t>
      </w:r>
      <w:r>
        <w:rPr>
          <w:rFonts w:ascii="Arial" w:cs="Arial" w:eastAsia="Arial" w:hAnsi="Arial"/>
          <w:sz w:val="20"/>
          <w:szCs w:val="20"/>
          <w:color w:val="auto"/>
        </w:rPr>
        <w:t>‘</w:t>
      </w:r>
      <w:r>
        <w:rPr>
          <w:rFonts w:ascii="Times New Roman" w:cs="Times New Roman" w:eastAsia="Times New Roman" w:hAnsi="Times New Roman"/>
          <w:sz w:val="20"/>
          <w:szCs w:val="20"/>
          <w:color w:val="auto"/>
        </w:rPr>
        <w:t>the least faithful to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text</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35</w:t>
      </w:r>
      <w:r>
        <w:rPr>
          <w:rFonts w:ascii="Times New Roman" w:cs="Times New Roman" w:eastAsia="Times New Roman" w:hAnsi="Times New Roman"/>
          <w:sz w:val="20"/>
          <w:szCs w:val="20"/>
          <w:color w:val="auto"/>
        </w:rPr>
        <w:t xml:space="preserve"> The longest part of the novel (</w:t>
      </w:r>
      <w:r>
        <w:rPr>
          <w:rFonts w:ascii="Arial" w:cs="Arial" w:eastAsia="Arial" w:hAnsi="Arial"/>
          <w:sz w:val="20"/>
          <w:szCs w:val="20"/>
          <w:color w:val="auto"/>
        </w:rPr>
        <w:t>284</w:t>
      </w:r>
      <w:r>
        <w:rPr>
          <w:rFonts w:ascii="Times New Roman" w:cs="Times New Roman" w:eastAsia="Times New Roman" w:hAnsi="Times New Roman"/>
          <w:sz w:val="20"/>
          <w:szCs w:val="20"/>
          <w:color w:val="auto"/>
        </w:rPr>
        <w:t xml:space="preserve"> pages in the Picador edition) becomes the shortest part of the play (</w:t>
      </w:r>
      <w:r>
        <w:rPr>
          <w:rFonts w:ascii="Arial" w:cs="Arial" w:eastAsia="Arial" w:hAnsi="Arial"/>
          <w:sz w:val="20"/>
          <w:szCs w:val="20"/>
          <w:color w:val="auto"/>
        </w:rPr>
        <w:t>29</w:t>
      </w:r>
      <w:r>
        <w:rPr>
          <w:rFonts w:ascii="Times New Roman" w:cs="Times New Roman" w:eastAsia="Times New Roman" w:hAnsi="Times New Roman"/>
          <w:sz w:val="20"/>
          <w:szCs w:val="20"/>
          <w:color w:val="auto"/>
        </w:rPr>
        <w:t xml:space="preserve"> minutes). In order to condense the exten-sive list of victims (de</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nitely the greatest chal-lenge for the adaptation), Ley and Rigola chose to minimize </w:t>
      </w:r>
      <w:r>
        <w:rPr>
          <w:rFonts w:ascii="Arial" w:cs="Arial" w:eastAsia="Arial" w:hAnsi="Arial"/>
          <w:sz w:val="20"/>
          <w:szCs w:val="20"/>
          <w:color w:val="auto"/>
        </w:rPr>
        <w:t>‘</w:t>
      </w:r>
      <w:r>
        <w:rPr>
          <w:rFonts w:ascii="Times New Roman" w:cs="Times New Roman" w:eastAsia="Times New Roman" w:hAnsi="Times New Roman"/>
          <w:sz w:val="20"/>
          <w:szCs w:val="20"/>
          <w:color w:val="auto"/>
        </w:rPr>
        <w:t>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s propensity to the catalog and taxonomy</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to reduce the group of victims to a single one, so that </w:t>
      </w:r>
      <w:r>
        <w:rPr>
          <w:rFonts w:ascii="Arial" w:cs="Arial" w:eastAsia="Arial" w:hAnsi="Arial"/>
          <w:sz w:val="20"/>
          <w:szCs w:val="20"/>
          <w:color w:val="auto"/>
        </w:rPr>
        <w:t>‘</w:t>
      </w:r>
      <w:r>
        <w:rPr>
          <w:rFonts w:ascii="Times New Roman" w:cs="Times New Roman" w:eastAsia="Times New Roman" w:hAnsi="Times New Roman"/>
          <w:sz w:val="20"/>
          <w:szCs w:val="20"/>
          <w:color w:val="auto"/>
        </w:rPr>
        <w:t>it creates an effect of great dramatic condensa-tion and transforms information into hor-ror</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36</w:t>
      </w:r>
      <w:r>
        <w:rPr>
          <w:rFonts w:ascii="Times New Roman" w:cs="Times New Roman" w:eastAsia="Times New Roman" w:hAnsi="Times New Roman"/>
          <w:sz w:val="20"/>
          <w:szCs w:val="20"/>
          <w:color w:val="auto"/>
        </w:rPr>
        <w:t xml:space="preserve"> Both Nadal and Gras value the dramatic effectiveness of this strategy.</w:t>
      </w:r>
      <w:r>
        <w:rPr>
          <w:rFonts w:ascii="Times New Roman" w:cs="Times New Roman" w:eastAsia="Times New Roman" w:hAnsi="Times New Roman"/>
          <w:sz w:val="26"/>
          <w:szCs w:val="26"/>
          <w:color w:val="3F7C7D"/>
          <w:vertAlign w:val="superscript"/>
        </w:rPr>
        <w:t>37</w:t>
      </w:r>
    </w:p>
    <w:p>
      <w:pPr>
        <w:spacing w:after="0" w:line="18" w:lineRule="exact"/>
        <w:rPr>
          <w:sz w:val="20"/>
          <w:szCs w:val="20"/>
          <w:color w:val="auto"/>
        </w:rPr>
      </w:pPr>
    </w:p>
    <w:p>
      <w:pPr>
        <w:jc w:val="both"/>
        <w:ind w:left="520" w:firstLine="239"/>
        <w:spacing w:after="0" w:line="247" w:lineRule="auto"/>
        <w:rPr>
          <w:sz w:val="20"/>
          <w:szCs w:val="20"/>
          <w:color w:val="auto"/>
        </w:rPr>
      </w:pPr>
      <w:r>
        <w:rPr>
          <w:rFonts w:ascii="Times New Roman" w:cs="Times New Roman" w:eastAsia="Times New Roman" w:hAnsi="Times New Roman"/>
          <w:sz w:val="20"/>
          <w:szCs w:val="20"/>
          <w:color w:val="auto"/>
        </w:rPr>
        <w:t xml:space="preserve">The fourth act takes place in a setting that represents the desert with clear cinematic inspiration. A completely naked woman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Rosita Méndez, played by Alba Pujol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covered with a lurid coat of blood, lies on the cold </w:t>
      </w:r>
      <w:r>
        <w:rPr>
          <w:rFonts w:ascii="Arial" w:cs="Arial" w:eastAsia="Arial" w:hAnsi="Arial"/>
          <w:sz w:val="20"/>
          <w:szCs w:val="20"/>
          <w:color w:val="auto"/>
        </w:rPr>
        <w:t>fl</w:t>
      </w:r>
      <w:r>
        <w:rPr>
          <w:rFonts w:ascii="Times New Roman" w:cs="Times New Roman" w:eastAsia="Times New Roman" w:hAnsi="Times New Roman"/>
          <w:sz w:val="20"/>
          <w:szCs w:val="20"/>
          <w:color w:val="auto"/>
        </w:rPr>
        <w:t>oor throughout the act. The action begins when a group of police of</w:t>
      </w:r>
      <w:r>
        <w:rPr>
          <w:rFonts w:ascii="Arial" w:cs="Arial" w:eastAsia="Arial" w:hAnsi="Arial"/>
          <w:sz w:val="20"/>
          <w:szCs w:val="20"/>
          <w:color w:val="auto"/>
        </w:rPr>
        <w:t>fi</w:t>
      </w:r>
      <w:r>
        <w:rPr>
          <w:rFonts w:ascii="Times New Roman" w:cs="Times New Roman" w:eastAsia="Times New Roman" w:hAnsi="Times New Roman"/>
          <w:sz w:val="20"/>
          <w:szCs w:val="20"/>
          <w:color w:val="auto"/>
        </w:rPr>
        <w:t>cers enters the scene and discovers the corpse. While they chat using conversations drawn from the novel, they explore the corpse obscenely. One of them also places his gun in the actress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bottom, a neat allusion to anal sex. Then Klaus Haas, an incar-cerated man accused of killing a young woman, appears on the stage. After answering the policemen</w:t>
      </w:r>
      <w:r>
        <w:rPr>
          <w:rFonts w:ascii="Arial" w:cs="Arial" w:eastAsia="Arial" w:hAnsi="Arial"/>
          <w:sz w:val="20"/>
          <w:szCs w:val="20"/>
          <w:color w:val="auto"/>
        </w:rPr>
        <w:t>’</w:t>
      </w:r>
      <w:r>
        <w:rPr>
          <w:rFonts w:ascii="Times New Roman" w:cs="Times New Roman" w:eastAsia="Times New Roman" w:hAnsi="Times New Roman"/>
          <w:sz w:val="20"/>
          <w:szCs w:val="20"/>
          <w:color w:val="auto"/>
        </w:rPr>
        <w:t>s questions, he unravels a</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monologue on the murder of a man inside the prison and he suggests that, although he is innocent, the person responsible for the crimes must be a single man, yet to be arrested.</w:t>
      </w:r>
    </w:p>
    <w:p>
      <w:pPr>
        <w:spacing w:after="0" w:line="1" w:lineRule="exact"/>
        <w:rPr>
          <w:sz w:val="20"/>
          <w:szCs w:val="20"/>
          <w:color w:val="auto"/>
        </w:rPr>
      </w:pPr>
    </w:p>
    <w:p>
      <w:pPr>
        <w:jc w:val="both"/>
        <w:ind w:firstLine="239"/>
        <w:spacing w:after="0" w:line="245" w:lineRule="auto"/>
        <w:rPr>
          <w:sz w:val="20"/>
          <w:szCs w:val="20"/>
          <w:color w:val="auto"/>
        </w:rPr>
      </w:pPr>
      <w:r>
        <w:rPr>
          <w:rFonts w:ascii="Times New Roman" w:cs="Times New Roman" w:eastAsia="Times New Roman" w:hAnsi="Times New Roman"/>
          <w:sz w:val="20"/>
          <w:szCs w:val="20"/>
          <w:color w:val="auto"/>
        </w:rPr>
        <w:t>The policemen disappear and abandon Rosita</w:t>
      </w:r>
      <w:r>
        <w:rPr>
          <w:rFonts w:ascii="Arial" w:cs="Arial" w:eastAsia="Arial" w:hAnsi="Arial"/>
          <w:sz w:val="20"/>
          <w:szCs w:val="20"/>
          <w:color w:val="auto"/>
        </w:rPr>
        <w:t>’</w:t>
      </w:r>
      <w:r>
        <w:rPr>
          <w:rFonts w:ascii="Times New Roman" w:cs="Times New Roman" w:eastAsia="Times New Roman" w:hAnsi="Times New Roman"/>
          <w:sz w:val="20"/>
          <w:szCs w:val="20"/>
          <w:color w:val="auto"/>
        </w:rPr>
        <w:t>s body when one of them reports another corpse, showing a complete lack of consideration towards the murdered woman and breaking professional protocols. Hereafter, a brief text from the novel is shown at the back of the stage, which re</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ects the anguish of the fortune teller Florita Almada over the horror of the murders of working women and girls in Santa Teresa. Then, the corpse comes to life. The woman on the ground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Rosita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begins a terrible and long cry of agony while her body shakes and con-torts in pain. Soon after, the endless succession of names of the murdered women begins to slide across the back wall. At the end, the missing and unidenti</w:t>
      </w:r>
      <w:r>
        <w:rPr>
          <w:rFonts w:ascii="Arial" w:cs="Arial" w:eastAsia="Arial" w:hAnsi="Arial"/>
          <w:sz w:val="20"/>
          <w:szCs w:val="20"/>
          <w:color w:val="auto"/>
        </w:rPr>
        <w:t>fi</w:t>
      </w:r>
      <w:r>
        <w:rPr>
          <w:rFonts w:ascii="Times New Roman" w:cs="Times New Roman" w:eastAsia="Times New Roman" w:hAnsi="Times New Roman"/>
          <w:sz w:val="20"/>
          <w:szCs w:val="20"/>
          <w:color w:val="auto"/>
        </w:rPr>
        <w:t>ed bodies are also men-tioned. For more than eight minutes, the unar-ticulated cries and convulsions of the victim</w:t>
      </w:r>
      <w:r>
        <w:rPr>
          <w:rFonts w:ascii="Arial" w:cs="Arial" w:eastAsia="Arial" w:hAnsi="Arial"/>
          <w:sz w:val="20"/>
          <w:szCs w:val="20"/>
          <w:color w:val="auto"/>
        </w:rPr>
        <w:t>’</w:t>
      </w:r>
      <w:r>
        <w:rPr>
          <w:rFonts w:ascii="Times New Roman" w:cs="Times New Roman" w:eastAsia="Times New Roman" w:hAnsi="Times New Roman"/>
          <w:sz w:val="20"/>
          <w:szCs w:val="20"/>
          <w:color w:val="auto"/>
        </w:rPr>
        <w:t>s body in pain rise to an appalling crescendo, ampli</w:t>
      </w:r>
      <w:r>
        <w:rPr>
          <w:rFonts w:ascii="Arial" w:cs="Arial" w:eastAsia="Arial" w:hAnsi="Arial"/>
          <w:sz w:val="20"/>
          <w:szCs w:val="20"/>
          <w:color w:val="auto"/>
        </w:rPr>
        <w:t>fi</w:t>
      </w:r>
      <w:r>
        <w:rPr>
          <w:rFonts w:ascii="Times New Roman" w:cs="Times New Roman" w:eastAsia="Times New Roman" w:hAnsi="Times New Roman"/>
          <w:sz w:val="20"/>
          <w:szCs w:val="20"/>
          <w:color w:val="auto"/>
        </w:rPr>
        <w:t>ed by the microphone in order to strengthen the scene</w:t>
      </w:r>
      <w:r>
        <w:rPr>
          <w:rFonts w:ascii="Arial" w:cs="Arial" w:eastAsia="Arial" w:hAnsi="Arial"/>
          <w:sz w:val="20"/>
          <w:szCs w:val="20"/>
          <w:color w:val="auto"/>
        </w:rPr>
        <w:t>’</w:t>
      </w:r>
      <w:r>
        <w:rPr>
          <w:rFonts w:ascii="Times New Roman" w:cs="Times New Roman" w:eastAsia="Times New Roman" w:hAnsi="Times New Roman"/>
          <w:sz w:val="20"/>
          <w:szCs w:val="20"/>
          <w:color w:val="auto"/>
        </w:rPr>
        <w:t>s emotional power.</w:t>
      </w:r>
      <w:r>
        <w:rPr>
          <w:rFonts w:ascii="Times New Roman" w:cs="Times New Roman" w:eastAsia="Times New Roman" w:hAnsi="Times New Roman"/>
          <w:sz w:val="26"/>
          <w:szCs w:val="26"/>
          <w:color w:val="3F7C7D"/>
          <w:vertAlign w:val="superscript"/>
        </w:rPr>
        <w:t>38</w:t>
      </w:r>
      <w:r>
        <w:rPr>
          <w:rFonts w:ascii="Times New Roman" w:cs="Times New Roman" w:eastAsia="Times New Roman" w:hAnsi="Times New Roman"/>
          <w:sz w:val="20"/>
          <w:szCs w:val="20"/>
          <w:color w:val="auto"/>
        </w:rPr>
        <w:t xml:space="preserve"> Then, her scream synchronizes with the touching second A-minor movement of Beethoven</w:t>
      </w:r>
      <w:r>
        <w:rPr>
          <w:rFonts w:ascii="Arial" w:cs="Arial" w:eastAsia="Arial" w:hAnsi="Arial"/>
          <w:sz w:val="20"/>
          <w:szCs w:val="20"/>
          <w:color w:val="auto"/>
        </w:rPr>
        <w:t>’</w:t>
      </w:r>
      <w:r>
        <w:rPr>
          <w:rFonts w:ascii="Times New Roman" w:cs="Times New Roman" w:eastAsia="Times New Roman" w:hAnsi="Times New Roman"/>
          <w:sz w:val="20"/>
          <w:szCs w:val="20"/>
          <w:color w:val="auto"/>
        </w:rPr>
        <w:t>s Seventh Symphony. Simulta-neously, the rest of the actors start bringing Ciudad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pink crosses on to the stage as a tribute to the victims. Finally, the policemen break into the scene once again. Standing in a domineering pose, the privileged voyeurs encircle the woman</w:t>
      </w:r>
      <w:r>
        <w:rPr>
          <w:rFonts w:ascii="Arial" w:cs="Arial" w:eastAsia="Arial" w:hAnsi="Arial"/>
          <w:sz w:val="20"/>
          <w:szCs w:val="20"/>
          <w:color w:val="auto"/>
        </w:rPr>
        <w:t>’</w:t>
      </w:r>
      <w:r>
        <w:rPr>
          <w:rFonts w:ascii="Times New Roman" w:cs="Times New Roman" w:eastAsia="Times New Roman" w:hAnsi="Times New Roman"/>
          <w:sz w:val="20"/>
          <w:szCs w:val="20"/>
          <w:color w:val="auto"/>
        </w:rPr>
        <w:t>s body and begin to tell corrosive sexist jokes until the curtain falls.</w:t>
      </w:r>
      <w:r>
        <w:rPr>
          <w:rFonts w:ascii="Times New Roman" w:cs="Times New Roman" w:eastAsia="Times New Roman" w:hAnsi="Times New Roman"/>
          <w:sz w:val="26"/>
          <w:szCs w:val="26"/>
          <w:color w:val="3F7C7D"/>
          <w:vertAlign w:val="superscript"/>
        </w:rPr>
        <w:t>39</w:t>
      </w:r>
    </w:p>
    <w:p>
      <w:pPr>
        <w:spacing w:after="0" w:line="259" w:lineRule="exact"/>
        <w:rPr>
          <w:sz w:val="20"/>
          <w:szCs w:val="20"/>
          <w:color w:val="auto"/>
        </w:rPr>
      </w:pPr>
    </w:p>
    <w:p>
      <w:pPr>
        <w:jc w:val="both"/>
        <w:ind w:firstLine="239"/>
        <w:spacing w:after="0" w:line="241" w:lineRule="auto"/>
        <w:rPr>
          <w:sz w:val="20"/>
          <w:szCs w:val="20"/>
          <w:color w:val="auto"/>
        </w:rPr>
      </w:pPr>
      <w:r>
        <w:rPr>
          <w:rFonts w:ascii="Times New Roman" w:cs="Times New Roman" w:eastAsia="Times New Roman" w:hAnsi="Times New Roman"/>
          <w:sz w:val="20"/>
          <w:szCs w:val="20"/>
          <w:color w:val="auto"/>
        </w:rPr>
        <w:t>Considering its scenic effectiveness, The Part About the Crimes stands out because of its undeniable emotional impact. The director points out in the Teatre Lliure</w:t>
      </w:r>
      <w:r>
        <w:rPr>
          <w:rFonts w:ascii="Arial" w:cs="Arial" w:eastAsia="Arial" w:hAnsi="Arial"/>
          <w:sz w:val="20"/>
          <w:szCs w:val="20"/>
          <w:color w:val="auto"/>
        </w:rPr>
        <w:t>’</w:t>
      </w:r>
      <w:r>
        <w:rPr>
          <w:rFonts w:ascii="Times New Roman" w:cs="Times New Roman" w:eastAsia="Times New Roman" w:hAnsi="Times New Roman"/>
          <w:sz w:val="20"/>
          <w:szCs w:val="20"/>
          <w:color w:val="auto"/>
        </w:rPr>
        <w:t>s programme that he conceived of this scene as an oratorio. Surely, Beethoven</w:t>
      </w:r>
      <w:r>
        <w:rPr>
          <w:rFonts w:ascii="Arial" w:cs="Arial" w:eastAsia="Arial" w:hAnsi="Arial"/>
          <w:sz w:val="20"/>
          <w:szCs w:val="20"/>
          <w:color w:val="auto"/>
        </w:rPr>
        <w:t>’</w:t>
      </w:r>
      <w:r>
        <w:rPr>
          <w:rFonts w:ascii="Times New Roman" w:cs="Times New Roman" w:eastAsia="Times New Roman" w:hAnsi="Times New Roman"/>
          <w:sz w:val="20"/>
          <w:szCs w:val="20"/>
          <w:color w:val="auto"/>
        </w:rPr>
        <w:t>s music, working as a funeral march, suits the codes of cultural response to horror and death; and the pink crosses of Juárez reproduce the Judaeo-Christian iconography of recognition for the deceased.</w:t>
      </w:r>
      <w:r>
        <w:rPr>
          <w:rFonts w:ascii="Times New Roman" w:cs="Times New Roman" w:eastAsia="Times New Roman" w:hAnsi="Times New Roman"/>
          <w:sz w:val="26"/>
          <w:szCs w:val="26"/>
          <w:color w:val="3F7C7D"/>
          <w:vertAlign w:val="superscript"/>
        </w:rPr>
        <w:t>40</w:t>
      </w:r>
      <w:r>
        <w:rPr>
          <w:rFonts w:ascii="Times New Roman" w:cs="Times New Roman" w:eastAsia="Times New Roman" w:hAnsi="Times New Roman"/>
          <w:sz w:val="20"/>
          <w:szCs w:val="20"/>
          <w:color w:val="auto"/>
        </w:rPr>
        <w:t xml:space="preserve"> The long howl of the murdered woman seeks to shock and move the audi-ence, and evokes the mixture of aversion and exhaustion that the horror of crimes produces in the reader of </w:t>
      </w:r>
      <w:r>
        <w:rPr>
          <w:rFonts w:ascii="Arial" w:cs="Arial" w:eastAsia="Arial" w:hAnsi="Arial"/>
          <w:sz w:val="20"/>
          <w:szCs w:val="20"/>
          <w:color w:val="auto"/>
        </w:rPr>
        <w:t>2666</w:t>
      </w:r>
      <w:r>
        <w:rPr>
          <w:rFonts w:ascii="Times New Roman" w:cs="Times New Roman" w:eastAsia="Times New Roman" w:hAnsi="Times New Roman"/>
          <w:sz w:val="20"/>
          <w:szCs w:val="20"/>
          <w:color w:val="auto"/>
        </w:rPr>
        <w:t>.</w:t>
      </w:r>
    </w:p>
    <w:p>
      <w:pPr>
        <w:spacing w:after="0" w:line="450" w:lineRule="exact"/>
        <w:rPr>
          <w:sz w:val="20"/>
          <w:szCs w:val="20"/>
          <w:color w:val="auto"/>
        </w:rPr>
      </w:pPr>
    </w:p>
    <w:p>
      <w:pPr>
        <w:sectPr>
          <w:pgSz w:w="9860" w:h="14003" w:orient="portrait"/>
          <w:cols w:equalWidth="0" w:num="2">
            <w:col w:w="4460" w:space="240"/>
            <w:col w:w="3940"/>
          </w:cols>
          <w:pgMar w:left="340" w:top="899" w:right="885" w:bottom="0" w:gutter="0" w:footer="0" w:header="0"/>
        </w:sectPr>
      </w:pPr>
    </w:p>
    <w:p>
      <w:pPr>
        <w:spacing w:after="0" w:line="84"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136</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99" w:right="885" w:bottom="0" w:gutter="0" w:footer="0" w:header="0"/>
          <w:type w:val="continuous"/>
        </w:sectPr>
      </w:pPr>
    </w:p>
    <w:bookmarkStart w:id="6" w:name="page7"/>
    <w:bookmarkEnd w:id="6"/>
    <w:p>
      <w:pPr>
        <w:jc w:val="both"/>
        <w:ind w:left="540" w:firstLine="239"/>
        <w:spacing w:after="0" w:line="243" w:lineRule="auto"/>
        <w:rPr>
          <w:sz w:val="20"/>
          <w:szCs w:val="20"/>
          <w:color w:val="auto"/>
        </w:rPr>
      </w:pPr>
      <w:r>
        <w:rPr>
          <w:rFonts w:ascii="Times New Roman" w:cs="Times New Roman" w:eastAsia="Times New Roman" w:hAnsi="Times New Roman"/>
          <w:sz w:val="20"/>
          <w:szCs w:val="20"/>
          <w:color w:val="auto"/>
        </w:rPr>
        <w:t>Perhaps, as a form of denunciation, Beetho-ven</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ostinato reproduces the repetition of horror, while the persistent exhibition of a nude and bloodied female body aims to stage 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erceness of the forensic and violent prose within the novel. The joke scene works as a </w:t>
      </w:r>
      <w:r>
        <w:rPr>
          <w:rFonts w:ascii="Arial" w:cs="Arial" w:eastAsia="Arial" w:hAnsi="Arial"/>
          <w:sz w:val="20"/>
          <w:szCs w:val="20"/>
          <w:color w:val="auto"/>
        </w:rPr>
        <w:t>fi</w:t>
      </w:r>
      <w:r>
        <w:rPr>
          <w:rFonts w:ascii="Times New Roman" w:cs="Times New Roman" w:eastAsia="Times New Roman" w:hAnsi="Times New Roman"/>
          <w:sz w:val="20"/>
          <w:szCs w:val="20"/>
          <w:color w:val="auto"/>
        </w:rPr>
        <w:t>nal punch, which Ordóñez describes as</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being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amongst the most </w:t>
      </w:r>
      <w:r>
        <w:rPr>
          <w:rFonts w:ascii="Arial" w:cs="Arial" w:eastAsia="Arial" w:hAnsi="Arial"/>
          <w:sz w:val="20"/>
          <w:szCs w:val="20"/>
          <w:color w:val="auto"/>
        </w:rPr>
        <w:t>fi</w:t>
      </w:r>
      <w:r>
        <w:rPr>
          <w:rFonts w:ascii="Times New Roman" w:cs="Times New Roman" w:eastAsia="Times New Roman" w:hAnsi="Times New Roman"/>
          <w:sz w:val="20"/>
          <w:szCs w:val="20"/>
          <w:color w:val="auto"/>
        </w:rPr>
        <w:t>erce I have ever seen in a theatre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41</w:t>
      </w:r>
      <w:r>
        <w:rPr>
          <w:rFonts w:ascii="Times New Roman" w:cs="Times New Roman" w:eastAsia="Times New Roman" w:hAnsi="Times New Roman"/>
          <w:sz w:val="20"/>
          <w:szCs w:val="20"/>
          <w:color w:val="auto"/>
        </w:rPr>
        <w:t xml:space="preserve"> The forced body, the corpse, the embodiment of vulnerability, lies in a horizontal position, cornered by the police of</w:t>
      </w:r>
      <w:r>
        <w:rPr>
          <w:rFonts w:ascii="Arial" w:cs="Arial" w:eastAsia="Arial" w:hAnsi="Arial"/>
          <w:sz w:val="20"/>
          <w:szCs w:val="20"/>
          <w:color w:val="auto"/>
        </w:rPr>
        <w:t>fi</w:t>
      </w:r>
      <w:r>
        <w:rPr>
          <w:rFonts w:ascii="Times New Roman" w:cs="Times New Roman" w:eastAsia="Times New Roman" w:hAnsi="Times New Roman"/>
          <w:sz w:val="20"/>
          <w:szCs w:val="20"/>
          <w:color w:val="auto"/>
        </w:rPr>
        <w:t>cers who are the security bodies that domi-nate the scenic space and stand vertically.</w:t>
      </w:r>
    </w:p>
    <w:p>
      <w:pPr>
        <w:spacing w:after="0" w:line="364"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0"/>
          <w:szCs w:val="20"/>
          <w:color w:val="auto"/>
        </w:rPr>
        <w:t xml:space="preserve">Machismo and </w:t>
      </w:r>
      <w:r>
        <w:rPr>
          <w:rFonts w:ascii="Arial" w:cs="Arial" w:eastAsia="Arial" w:hAnsi="Arial"/>
          <w:sz w:val="20"/>
          <w:szCs w:val="20"/>
          <w:color w:val="auto"/>
        </w:rPr>
        <w:t>‘</w:t>
      </w:r>
      <w:r>
        <w:rPr>
          <w:rFonts w:ascii="Times New Roman" w:cs="Times New Roman" w:eastAsia="Times New Roman" w:hAnsi="Times New Roman"/>
          <w:sz w:val="20"/>
          <w:szCs w:val="20"/>
          <w:color w:val="auto"/>
        </w:rPr>
        <w:t>Extreme Masculinity</w:t>
      </w:r>
      <w:r>
        <w:rPr>
          <w:rFonts w:ascii="Arial" w:cs="Arial" w:eastAsia="Arial" w:hAnsi="Arial"/>
          <w:sz w:val="20"/>
          <w:szCs w:val="20"/>
          <w:color w:val="auto"/>
        </w:rPr>
        <w:t>’</w:t>
      </w:r>
    </w:p>
    <w:p>
      <w:pPr>
        <w:spacing w:after="0" w:line="128" w:lineRule="exact"/>
        <w:rPr>
          <w:sz w:val="20"/>
          <w:szCs w:val="20"/>
          <w:color w:val="auto"/>
        </w:rPr>
      </w:pPr>
    </w:p>
    <w:p>
      <w:pPr>
        <w:jc w:val="both"/>
        <w:ind w:left="540"/>
        <w:spacing w:after="0" w:line="242" w:lineRule="auto"/>
        <w:rPr>
          <w:sz w:val="20"/>
          <w:szCs w:val="20"/>
          <w:color w:val="auto"/>
        </w:rPr>
      </w:pPr>
      <w:r>
        <w:rPr>
          <w:rFonts w:ascii="Arial" w:cs="Arial" w:eastAsia="Arial" w:hAnsi="Arial"/>
          <w:sz w:val="20"/>
          <w:szCs w:val="20"/>
          <w:color w:val="auto"/>
        </w:rPr>
        <w:t>‘</w:t>
      </w:r>
      <w:r>
        <w:rPr>
          <w:rFonts w:ascii="Times New Roman" w:cs="Times New Roman" w:eastAsia="Times New Roman" w:hAnsi="Times New Roman"/>
          <w:sz w:val="20"/>
          <w:szCs w:val="20"/>
          <w:color w:val="auto"/>
        </w:rPr>
        <w:t>Among the many causes of the feminicides</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that appear in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novel, Rigola and Ley choose to highlight the machismo of Juárez society, which they present in an ironic way by taking stereotypes to the limit. Indeed, the two passages involving the group of police-men display the building mechanisms of what Franco calls </w:t>
      </w:r>
      <w:r>
        <w:rPr>
          <w:rFonts w:ascii="Arial" w:cs="Arial" w:eastAsia="Arial" w:hAnsi="Arial"/>
          <w:sz w:val="20"/>
          <w:szCs w:val="20"/>
          <w:color w:val="auto"/>
        </w:rPr>
        <w:t>‘</w:t>
      </w:r>
      <w:r>
        <w:rPr>
          <w:rFonts w:ascii="Times New Roman" w:cs="Times New Roman" w:eastAsia="Times New Roman" w:hAnsi="Times New Roman"/>
          <w:sz w:val="20"/>
          <w:szCs w:val="20"/>
          <w:color w:val="auto"/>
        </w:rPr>
        <w:t>extreme masculinity</w:t>
      </w:r>
      <w:r>
        <w:rPr>
          <w:rFonts w:ascii="Arial" w:cs="Arial" w:eastAsia="Arial" w:hAnsi="Arial"/>
          <w:sz w:val="20"/>
          <w:szCs w:val="20"/>
          <w:color w:val="auto"/>
        </w:rPr>
        <w:t>’</w:t>
      </w:r>
      <w:r>
        <w:rPr>
          <w:rFonts w:ascii="Times New Roman" w:cs="Times New Roman" w:eastAsia="Times New Roman" w:hAnsi="Times New Roman"/>
          <w:sz w:val="26"/>
          <w:szCs w:val="26"/>
          <w:color w:val="3F7C7D"/>
          <w:vertAlign w:val="superscript"/>
        </w:rPr>
        <w:t>42</w:t>
      </w:r>
      <w:r>
        <w:rPr>
          <w:rFonts w:ascii="Times New Roman" w:cs="Times New Roman" w:eastAsia="Times New Roman" w:hAnsi="Times New Roman"/>
          <w:sz w:val="20"/>
          <w:szCs w:val="20"/>
          <w:color w:val="auto"/>
        </w:rPr>
        <w:t xml:space="preserve"> and Fregoso and Bejarano, </w:t>
      </w:r>
      <w:r>
        <w:rPr>
          <w:rFonts w:ascii="Arial" w:cs="Arial" w:eastAsia="Arial" w:hAnsi="Arial"/>
          <w:sz w:val="20"/>
          <w:szCs w:val="20"/>
          <w:color w:val="auto"/>
        </w:rPr>
        <w:t>‘</w:t>
      </w:r>
      <w:r>
        <w:rPr>
          <w:rFonts w:ascii="Times New Roman" w:cs="Times New Roman" w:eastAsia="Times New Roman" w:hAnsi="Times New Roman"/>
          <w:sz w:val="20"/>
          <w:szCs w:val="20"/>
          <w:color w:val="auto"/>
        </w:rPr>
        <w:t>hypermasculi-nity</w:t>
      </w:r>
      <w:r>
        <w:rPr>
          <w:rFonts w:ascii="Arial" w:cs="Arial" w:eastAsia="Arial" w:hAnsi="Arial"/>
          <w:sz w:val="20"/>
          <w:szCs w:val="20"/>
          <w:color w:val="auto"/>
        </w:rPr>
        <w:t>’ –</w:t>
      </w:r>
      <w:r>
        <w:rPr>
          <w:rFonts w:ascii="Times New Roman" w:cs="Times New Roman" w:eastAsia="Times New Roman" w:hAnsi="Times New Roman"/>
          <w:sz w:val="20"/>
          <w:szCs w:val="20"/>
          <w:color w:val="auto"/>
        </w:rPr>
        <w:t xml:space="preserve"> in other words, the exacerbation of </w:t>
      </w:r>
      <w:r>
        <w:rPr>
          <w:rFonts w:ascii="Arial" w:cs="Arial" w:eastAsia="Arial" w:hAnsi="Arial"/>
          <w:sz w:val="20"/>
          <w:szCs w:val="20"/>
          <w:color w:val="auto"/>
        </w:rPr>
        <w:t>‘</w:t>
      </w:r>
      <w:r>
        <w:rPr>
          <w:rFonts w:ascii="Times New Roman" w:cs="Times New Roman" w:eastAsia="Times New Roman" w:hAnsi="Times New Roman"/>
          <w:sz w:val="20"/>
          <w:szCs w:val="20"/>
          <w:color w:val="auto"/>
        </w:rPr>
        <w:t>the violent, authoritarian, aggressive aspects</w:t>
      </w:r>
    </w:p>
    <w:p>
      <w:pPr>
        <w:spacing w:after="0" w:line="6" w:lineRule="exact"/>
        <w:rPr>
          <w:sz w:val="20"/>
          <w:szCs w:val="20"/>
          <w:color w:val="auto"/>
        </w:rPr>
      </w:pPr>
    </w:p>
    <w:p>
      <w:pPr>
        <w:jc w:val="both"/>
        <w:ind w:left="540"/>
        <w:spacing w:after="0" w:line="231" w:lineRule="auto"/>
        <w:rPr>
          <w:sz w:val="20"/>
          <w:szCs w:val="20"/>
          <w:color w:val="auto"/>
        </w:rPr>
      </w:pPr>
      <w:r>
        <w:rPr>
          <w:rFonts w:ascii="Times New Roman" w:cs="Times New Roman" w:eastAsia="Times New Roman" w:hAnsi="Times New Roman"/>
          <w:sz w:val="20"/>
          <w:szCs w:val="20"/>
          <w:color w:val="auto"/>
        </w:rPr>
        <w:t>of male identity in an attempt to preserve that identity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43</w:t>
      </w:r>
    </w:p>
    <w:p>
      <w:pPr>
        <w:spacing w:after="0" w:line="2" w:lineRule="exact"/>
        <w:rPr>
          <w:sz w:val="20"/>
          <w:szCs w:val="20"/>
          <w:color w:val="auto"/>
        </w:rPr>
      </w:pPr>
    </w:p>
    <w:p>
      <w:pPr>
        <w:jc w:val="both"/>
        <w:ind w:left="540" w:firstLine="239"/>
        <w:spacing w:after="0" w:line="237" w:lineRule="auto"/>
        <w:rPr>
          <w:sz w:val="20"/>
          <w:szCs w:val="20"/>
          <w:color w:val="auto"/>
        </w:rPr>
      </w:pPr>
      <w:r>
        <w:rPr>
          <w:rFonts w:ascii="Times New Roman" w:cs="Times New Roman" w:eastAsia="Times New Roman" w:hAnsi="Times New Roman"/>
          <w:sz w:val="20"/>
          <w:szCs w:val="20"/>
          <w:color w:val="auto"/>
        </w:rPr>
        <w:t xml:space="preserve">This kind of masculinity requires reitera-tively to test its </w:t>
      </w:r>
      <w:r>
        <w:rPr>
          <w:rFonts w:ascii="Arial" w:cs="Arial" w:eastAsia="Arial" w:hAnsi="Arial"/>
          <w:sz w:val="20"/>
          <w:szCs w:val="20"/>
          <w:color w:val="auto"/>
        </w:rPr>
        <w:t>‘</w:t>
      </w:r>
      <w:r>
        <w:rPr>
          <w:rFonts w:ascii="Times New Roman" w:cs="Times New Roman" w:eastAsia="Times New Roman" w:hAnsi="Times New Roman"/>
          <w:sz w:val="20"/>
          <w:szCs w:val="20"/>
          <w:color w:val="auto"/>
        </w:rPr>
        <w:t>resistance, aggressiveness, domain capacity</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on the female gender.</w:t>
      </w:r>
      <w:r>
        <w:rPr>
          <w:rFonts w:ascii="Times New Roman" w:cs="Times New Roman" w:eastAsia="Times New Roman" w:hAnsi="Times New Roman"/>
          <w:sz w:val="26"/>
          <w:szCs w:val="26"/>
          <w:color w:val="3F7C7D"/>
          <w:vertAlign w:val="superscript"/>
        </w:rPr>
        <w:t>44</w:t>
      </w:r>
      <w:r>
        <w:rPr>
          <w:rFonts w:ascii="Times New Roman" w:cs="Times New Roman" w:eastAsia="Times New Roman" w:hAnsi="Times New Roman"/>
          <w:sz w:val="20"/>
          <w:szCs w:val="20"/>
          <w:color w:val="auto"/>
        </w:rPr>
        <w:t xml:space="preserve"> Therefore it is imperative that everything that does not pertain to the strict masculine sphere be dehumanized, that is, </w:t>
      </w:r>
      <w:r>
        <w:rPr>
          <w:rFonts w:ascii="Arial" w:cs="Arial" w:eastAsia="Arial" w:hAnsi="Arial"/>
          <w:sz w:val="20"/>
          <w:szCs w:val="20"/>
          <w:color w:val="auto"/>
        </w:rPr>
        <w:t>‘</w:t>
      </w:r>
      <w:r>
        <w:rPr>
          <w:rFonts w:ascii="Times New Roman" w:cs="Times New Roman" w:eastAsia="Times New Roman" w:hAnsi="Times New Roman"/>
          <w:sz w:val="20"/>
          <w:szCs w:val="20"/>
          <w:color w:val="auto"/>
        </w:rPr>
        <w:t>inferiorized, delegi-timized, concealed, stigmatized, ridiculed</w:t>
      </w:r>
      <w:r>
        <w:rPr>
          <w:rFonts w:ascii="Arial" w:cs="Arial" w:eastAsia="Arial" w:hAnsi="Arial"/>
          <w:sz w:val="20"/>
          <w:szCs w:val="20"/>
          <w:color w:val="auto"/>
        </w:rPr>
        <w:t>’</w:t>
      </w:r>
      <w:r>
        <w:rPr>
          <w:rFonts w:ascii="Times New Roman" w:cs="Times New Roman" w:eastAsia="Times New Roman" w:hAnsi="Times New Roman"/>
          <w:sz w:val="20"/>
          <w:szCs w:val="20"/>
          <w:color w:val="auto"/>
        </w:rPr>
        <w:t>, as occurs in the policemen</w:t>
      </w:r>
      <w:r>
        <w:rPr>
          <w:rFonts w:ascii="Arial" w:cs="Arial" w:eastAsia="Arial" w:hAnsi="Arial"/>
          <w:sz w:val="20"/>
          <w:szCs w:val="20"/>
          <w:color w:val="auto"/>
        </w:rPr>
        <w:t>’</w:t>
      </w:r>
      <w:r>
        <w:rPr>
          <w:rFonts w:ascii="Times New Roman" w:cs="Times New Roman" w:eastAsia="Times New Roman" w:hAnsi="Times New Roman"/>
          <w:sz w:val="20"/>
          <w:szCs w:val="20"/>
          <w:color w:val="auto"/>
        </w:rPr>
        <w:t>s conversation in rela-tion to the corpse, but also to other women and to gay men.</w:t>
      </w:r>
      <w:r>
        <w:rPr>
          <w:rFonts w:ascii="Times New Roman" w:cs="Times New Roman" w:eastAsia="Times New Roman" w:hAnsi="Times New Roman"/>
          <w:sz w:val="26"/>
          <w:szCs w:val="26"/>
          <w:color w:val="3F7C7D"/>
          <w:vertAlign w:val="superscript"/>
        </w:rPr>
        <w:t>45</w:t>
      </w:r>
      <w:r>
        <w:rPr>
          <w:rFonts w:ascii="Times New Roman" w:cs="Times New Roman" w:eastAsia="Times New Roman" w:hAnsi="Times New Roman"/>
          <w:sz w:val="20"/>
          <w:szCs w:val="20"/>
          <w:color w:val="auto"/>
        </w:rPr>
        <w:t xml:space="preserve">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the staging of this masculinity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which is ridiculed and symbol-ically defeated by Liddell, as we will see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is very effective. It can be inferred from the long list of feminicides that these crimes are the ultimate consequence of a grid of symbolic, psychological, and physical oppression.</w:t>
      </w:r>
    </w:p>
    <w:p>
      <w:pPr>
        <w:spacing w:after="0" w:line="17" w:lineRule="exact"/>
        <w:rPr>
          <w:sz w:val="20"/>
          <w:szCs w:val="20"/>
          <w:color w:val="auto"/>
        </w:rPr>
      </w:pPr>
    </w:p>
    <w:p>
      <w:pPr>
        <w:jc w:val="both"/>
        <w:ind w:left="540" w:firstLine="239"/>
        <w:spacing w:after="0" w:line="250" w:lineRule="auto"/>
        <w:rPr>
          <w:sz w:val="20"/>
          <w:szCs w:val="20"/>
          <w:color w:val="auto"/>
        </w:rPr>
      </w:pPr>
      <w:r>
        <w:rPr>
          <w:rFonts w:ascii="Arial" w:cs="Arial" w:eastAsia="Arial" w:hAnsi="Arial"/>
          <w:sz w:val="20"/>
          <w:szCs w:val="20"/>
          <w:color w:val="auto"/>
        </w:rPr>
        <w:t>2666’</w:t>
      </w:r>
      <w:r>
        <w:rPr>
          <w:rFonts w:ascii="Times New Roman" w:cs="Times New Roman" w:eastAsia="Times New Roman" w:hAnsi="Times New Roman"/>
          <w:sz w:val="20"/>
          <w:szCs w:val="20"/>
          <w:color w:val="auto"/>
        </w:rPr>
        <w:t>s audiences receive, then, two main</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pieces of information concerning Juárez machismo: its attitudes and practices, through the scenes led by a corrupt, negligent, and sexist police force, and its </w:t>
      </w:r>
      <w:r>
        <w:rPr>
          <w:rFonts w:ascii="Arial" w:cs="Arial" w:eastAsia="Arial" w:hAnsi="Arial"/>
          <w:sz w:val="20"/>
          <w:szCs w:val="20"/>
          <w:color w:val="auto"/>
        </w:rPr>
        <w:t>fi</w:t>
      </w:r>
      <w:r>
        <w:rPr>
          <w:rFonts w:ascii="Times New Roman" w:cs="Times New Roman" w:eastAsia="Times New Roman" w:hAnsi="Times New Roman"/>
          <w:sz w:val="20"/>
          <w:szCs w:val="20"/>
          <w:color w:val="auto"/>
        </w:rPr>
        <w:t>nal consequences,</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 xml:space="preserve">which are translated into the enormous list of feminicides perpetrated since </w:t>
      </w:r>
      <w:r>
        <w:rPr>
          <w:rFonts w:ascii="Arial" w:cs="Arial" w:eastAsia="Arial" w:hAnsi="Arial"/>
          <w:sz w:val="20"/>
          <w:szCs w:val="20"/>
          <w:color w:val="auto"/>
        </w:rPr>
        <w:t>1993</w:t>
      </w:r>
      <w:r>
        <w:rPr>
          <w:rFonts w:ascii="Times New Roman" w:cs="Times New Roman" w:eastAsia="Times New Roman" w:hAnsi="Times New Roman"/>
          <w:sz w:val="20"/>
          <w:szCs w:val="20"/>
          <w:color w:val="auto"/>
        </w:rPr>
        <w:t>. The play, unlike the novel, provides hardly any more information on the nature of the crimes and their impunity, or on the geopolitical dimension of the phenomenon. The complex contextualization of the novel almost disap-pears in the theatrical adaptation, granting pre-eminence to the hypothesis of a unique and legendary serial killer, which is empha-sized in Klaus Haas</w:t>
      </w:r>
      <w:r>
        <w:rPr>
          <w:rFonts w:ascii="Arial" w:cs="Arial" w:eastAsia="Arial" w:hAnsi="Arial"/>
          <w:sz w:val="20"/>
          <w:szCs w:val="20"/>
          <w:color w:val="auto"/>
        </w:rPr>
        <w:t>’</w:t>
      </w:r>
      <w:r>
        <w:rPr>
          <w:rFonts w:ascii="Times New Roman" w:cs="Times New Roman" w:eastAsia="Times New Roman" w:hAnsi="Times New Roman"/>
          <w:sz w:val="20"/>
          <w:szCs w:val="20"/>
          <w:color w:val="auto"/>
        </w:rPr>
        <w:t>s monologue. This hypothesis, sustained by part of the Juárez press and also appearing in the novel, is implicitly rejected in the text due to its sensa-tionalist and unfounded character.</w:t>
      </w:r>
    </w:p>
    <w:p>
      <w:pPr>
        <w:spacing w:after="0" w:line="244" w:lineRule="exact"/>
        <w:rPr>
          <w:sz w:val="20"/>
          <w:szCs w:val="20"/>
          <w:color w:val="auto"/>
        </w:rPr>
      </w:pPr>
    </w:p>
    <w:p>
      <w:pPr>
        <w:jc w:val="both"/>
        <w:ind w:firstLine="238"/>
        <w:spacing w:after="0" w:line="249" w:lineRule="auto"/>
        <w:rPr>
          <w:sz w:val="20"/>
          <w:szCs w:val="20"/>
          <w:color w:val="auto"/>
        </w:rPr>
      </w:pPr>
      <w:r>
        <w:rPr>
          <w:rFonts w:ascii="Times New Roman" w:cs="Times New Roman" w:eastAsia="Times New Roman" w:hAnsi="Times New Roman"/>
          <w:sz w:val="20"/>
          <w:szCs w:val="20"/>
          <w:color w:val="auto"/>
        </w:rPr>
        <w:t>In addition, omitting the impact of global neoliberal economic policies seems to reduce the causes of the feminicides to Mexican machismo, which could be understood as an endogenous characteristic of this particular country. Therefore the global North</w:t>
      </w:r>
      <w:r>
        <w:rPr>
          <w:rFonts w:ascii="Arial" w:cs="Arial" w:eastAsia="Arial" w:hAnsi="Arial"/>
          <w:sz w:val="20"/>
          <w:szCs w:val="20"/>
          <w:color w:val="auto"/>
        </w:rPr>
        <w:t>’</w:t>
      </w:r>
      <w:r>
        <w:rPr>
          <w:rFonts w:ascii="Times New Roman" w:cs="Times New Roman" w:eastAsia="Times New Roman" w:hAnsi="Times New Roman"/>
          <w:sz w:val="20"/>
          <w:szCs w:val="20"/>
          <w:color w:val="auto"/>
        </w:rPr>
        <w:t>s respon-sibility for the exploitative system of the maquiladoras or for drug traf</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cking is blurred, and a central idea in the novel is lost: the fact that the feminicides in Ciudad Juárez are the reverse of Western progress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in other words, the progress enjoyed by the spectators sitting in the audience.</w:t>
      </w:r>
    </w:p>
    <w:p>
      <w:pPr>
        <w:spacing w:after="0" w:line="242" w:lineRule="exact"/>
        <w:rPr>
          <w:sz w:val="20"/>
          <w:szCs w:val="20"/>
          <w:color w:val="auto"/>
        </w:rPr>
      </w:pPr>
    </w:p>
    <w:p>
      <w:pPr>
        <w:jc w:val="both"/>
        <w:ind w:firstLine="238"/>
        <w:spacing w:after="0" w:line="244" w:lineRule="auto"/>
        <w:rPr>
          <w:sz w:val="20"/>
          <w:szCs w:val="20"/>
          <w:color w:val="auto"/>
        </w:rPr>
      </w:pPr>
      <w:r>
        <w:rPr>
          <w:rFonts w:ascii="Times New Roman" w:cs="Times New Roman" w:eastAsia="Times New Roman" w:hAnsi="Times New Roman"/>
          <w:sz w:val="20"/>
          <w:szCs w:val="20"/>
          <w:color w:val="auto"/>
        </w:rPr>
        <w:t xml:space="preserve">Besides, the long list of victims is summa-rized and incarnated in the body of the single murdered woman played by Alba Pujol: a young, white, normative body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opposite to the diverse and non-canonical bodies that appear in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play. Pujol</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body, in other words, responds to the expectations of the audience type, which has traditionally been </w:t>
      </w:r>
      <w:r>
        <w:rPr>
          <w:rFonts w:ascii="Arial" w:cs="Arial" w:eastAsia="Arial" w:hAnsi="Arial"/>
          <w:sz w:val="20"/>
          <w:szCs w:val="20"/>
          <w:color w:val="auto"/>
        </w:rPr>
        <w:t>‘</w:t>
      </w:r>
      <w:r>
        <w:rPr>
          <w:rFonts w:ascii="Times New Roman" w:cs="Times New Roman" w:eastAsia="Times New Roman" w:hAnsi="Times New Roman"/>
          <w:sz w:val="20"/>
          <w:szCs w:val="20"/>
          <w:color w:val="auto"/>
        </w:rPr>
        <w:t>white, middle-class, heterosexual, and male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as Jill Dolan has pointed out.</w:t>
      </w:r>
      <w:r>
        <w:rPr>
          <w:rFonts w:ascii="Times New Roman" w:cs="Times New Roman" w:eastAsia="Times New Roman" w:hAnsi="Times New Roman"/>
          <w:sz w:val="26"/>
          <w:szCs w:val="26"/>
          <w:color w:val="3F7C7D"/>
          <w:vertAlign w:val="superscript"/>
        </w:rPr>
        <w:t>46</w:t>
      </w:r>
      <w:r>
        <w:rPr>
          <w:rFonts w:ascii="Times New Roman" w:cs="Times New Roman" w:eastAsia="Times New Roman" w:hAnsi="Times New Roman"/>
          <w:sz w:val="20"/>
          <w:szCs w:val="20"/>
          <w:color w:val="auto"/>
        </w:rPr>
        <w:t xml:space="preserve"> The indicators that what we see on the stage is an outraged body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total nudity and a bright red coat of blood that enhances her curves in the dark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are the director</w:t>
      </w:r>
      <w:r>
        <w:rPr>
          <w:rFonts w:ascii="Arial" w:cs="Arial" w:eastAsia="Arial" w:hAnsi="Arial"/>
          <w:sz w:val="20"/>
          <w:szCs w:val="20"/>
          <w:color w:val="auto"/>
        </w:rPr>
        <w:t>’</w:t>
      </w:r>
      <w:r>
        <w:rPr>
          <w:rFonts w:ascii="Times New Roman" w:cs="Times New Roman" w:eastAsia="Times New Roman" w:hAnsi="Times New Roman"/>
          <w:sz w:val="20"/>
          <w:szCs w:val="20"/>
          <w:color w:val="auto"/>
        </w:rPr>
        <w:t>s add-ons, since most of the corpses in the novel appear partially dressed and not covered with blood. With this norma-tive and entirely naked body, Rigola repro-duces the trope of the passive woman (because she is dead) that works as an erotic object for a double male gaze: that of the policemen and that of the male members of the audience.</w:t>
      </w:r>
      <w:r>
        <w:rPr>
          <w:rFonts w:ascii="Times New Roman" w:cs="Times New Roman" w:eastAsia="Times New Roman" w:hAnsi="Times New Roman"/>
          <w:sz w:val="26"/>
          <w:szCs w:val="26"/>
          <w:color w:val="3F7C7D"/>
          <w:vertAlign w:val="superscript"/>
        </w:rPr>
        <w:t>47</w:t>
      </w:r>
    </w:p>
    <w:p>
      <w:pPr>
        <w:spacing w:after="0" w:line="408" w:lineRule="exact"/>
        <w:rPr>
          <w:sz w:val="20"/>
          <w:szCs w:val="20"/>
          <w:color w:val="auto"/>
        </w:rPr>
      </w:pPr>
    </w:p>
    <w:p>
      <w:pPr>
        <w:sectPr>
          <w:pgSz w:w="9860" w:h="14003" w:orient="portrait"/>
          <w:cols w:equalWidth="0" w:num="2">
            <w:col w:w="4480" w:space="240"/>
            <w:col w:w="3940"/>
          </w:cols>
          <w:pgMar w:left="340" w:top="899" w:right="865" w:bottom="0" w:gutter="0" w:footer="0" w:header="0"/>
        </w:sectPr>
      </w:pPr>
    </w:p>
    <w:p>
      <w:pPr>
        <w:spacing w:after="0" w:line="330"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137</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899" w:right="865" w:bottom="0" w:gutter="0" w:footer="0" w:header="0"/>
          <w:type w:val="continuous"/>
        </w:sectPr>
      </w:pPr>
    </w:p>
    <w:bookmarkStart w:id="7" w:name="page8"/>
    <w:bookmarkEnd w:id="7"/>
    <w:p>
      <w:pPr>
        <w:spacing w:after="0" w:line="1" w:lineRule="exact"/>
        <w:rPr>
          <w:sz w:val="20"/>
          <w:szCs w:val="20"/>
          <w:color w:val="auto"/>
        </w:rPr>
      </w:pPr>
    </w:p>
    <w:tbl>
      <w:tblPr>
        <w:tblLayout w:type="fixed"/>
        <w:tblInd w:w="520" w:type="dxa"/>
        <w:tblCellMar>
          <w:top w:w="0" w:type="dxa"/>
          <w:left w:w="0" w:type="dxa"/>
          <w:bottom w:w="0" w:type="dxa"/>
          <w:right w:w="0" w:type="dxa"/>
        </w:tblCellMar>
      </w:tblP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This woman</w:t>
            </w:r>
            <w:r>
              <w:rPr>
                <w:rFonts w:ascii="Arial" w:cs="Arial" w:eastAsia="Arial" w:hAnsi="Arial"/>
                <w:sz w:val="20"/>
                <w:szCs w:val="20"/>
                <w:color w:val="auto"/>
              </w:rPr>
              <w:t>’</w:t>
            </w:r>
            <w:r>
              <w:rPr>
                <w:rFonts w:ascii="Times New Roman" w:cs="Times New Roman" w:eastAsia="Times New Roman" w:hAnsi="Times New Roman"/>
                <w:sz w:val="20"/>
                <w:szCs w:val="20"/>
                <w:color w:val="auto"/>
              </w:rPr>
              <w:t>s passivity is only broken by</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imagines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s feminicides as a phenome-</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the long cry of pain, the only opportunity she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non endogenous to Mexican society and alien</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is offered to express herself, and which is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to Spanish contemporary reality, the Otheri-</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reduced to inarticulate sounds that remain</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zation of the victims increases, thus providing</w:t>
            </w:r>
          </w:p>
        </w:tc>
      </w:tr>
      <w:tr>
        <w:trPr>
          <w:trHeight w:val="238"/>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outside rational discourse. This representa-</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a more crude and explicit representation of</w:t>
            </w:r>
          </w:p>
        </w:tc>
      </w:tr>
      <w:tr>
        <w:trPr>
          <w:trHeight w:val="214"/>
        </w:trPr>
        <w:tc>
          <w:tcPr>
            <w:tcW w:w="4060" w:type="dxa"/>
            <w:vAlign w:val="bottom"/>
          </w:tcPr>
          <w:p>
            <w:pPr>
              <w:jc w:val="right"/>
              <w:ind w:right="20"/>
              <w:spacing w:after="0" w:line="213" w:lineRule="exact"/>
              <w:rPr>
                <w:sz w:val="20"/>
                <w:szCs w:val="20"/>
                <w:color w:val="auto"/>
              </w:rPr>
            </w:pPr>
            <w:r>
              <w:rPr>
                <w:rFonts w:ascii="Times New Roman" w:cs="Times New Roman" w:eastAsia="Times New Roman" w:hAnsi="Times New Roman"/>
                <w:sz w:val="20"/>
                <w:szCs w:val="20"/>
                <w:color w:val="auto"/>
              </w:rPr>
              <w:t>tion perpetuates both the traditional concep-</w:t>
            </w:r>
          </w:p>
        </w:tc>
        <w:tc>
          <w:tcPr>
            <w:tcW w:w="4060" w:type="dxa"/>
            <w:vAlign w:val="bottom"/>
          </w:tcPr>
          <w:p>
            <w:pPr>
              <w:ind w:left="120"/>
              <w:spacing w:after="0" w:line="213" w:lineRule="exact"/>
              <w:rPr>
                <w:sz w:val="20"/>
                <w:szCs w:val="20"/>
                <w:color w:val="auto"/>
              </w:rPr>
            </w:pPr>
            <w:r>
              <w:rPr>
                <w:rFonts w:ascii="Times New Roman" w:cs="Times New Roman" w:eastAsia="Times New Roman" w:hAnsi="Times New Roman"/>
                <w:sz w:val="20"/>
                <w:szCs w:val="20"/>
                <w:color w:val="auto"/>
              </w:rPr>
              <w:t>their bodies.</w:t>
            </w:r>
          </w:p>
        </w:tc>
      </w:tr>
      <w:tr>
        <w:trPr>
          <w:trHeight w:val="267"/>
        </w:trPr>
        <w:tc>
          <w:tcPr>
            <w:tcW w:w="4060" w:type="dxa"/>
            <w:vAlign w:val="bottom"/>
          </w:tcPr>
          <w:p>
            <w:pPr>
              <w:jc w:val="right"/>
              <w:ind w:right="20"/>
              <w:spacing w:after="0" w:line="267"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tion of women as creatures outside the logos</w:t>
            </w:r>
            <w:hyperlink w:anchor="page16">
              <w:r>
                <w:rPr>
                  <w:rFonts w:ascii="Times New Roman" w:cs="Times New Roman" w:eastAsia="Times New Roman" w:hAnsi="Times New Roman"/>
                  <w:sz w:val="26"/>
                  <w:szCs w:val="26"/>
                  <w:color w:val="3F7C7D"/>
                  <w:vertAlign w:val="superscript"/>
                </w:rPr>
                <w:t>48</w:t>
              </w:r>
            </w:hyperlink>
          </w:p>
        </w:tc>
        <w:tc>
          <w:tcPr>
            <w:tcW w:w="4060" w:type="dxa"/>
            <w:vAlign w:val="bottom"/>
          </w:tcPr>
          <w:p>
            <w:pPr>
              <w:ind w:left="360"/>
              <w:spacing w:after="0"/>
              <w:rPr>
                <w:sz w:val="20"/>
                <w:szCs w:val="20"/>
                <w:color w:val="auto"/>
              </w:rPr>
            </w:pPr>
            <w:r>
              <w:rPr>
                <w:rFonts w:ascii="Times New Roman" w:cs="Times New Roman" w:eastAsia="Times New Roman" w:hAnsi="Times New Roman"/>
                <w:sz w:val="20"/>
                <w:szCs w:val="20"/>
                <w:color w:val="auto"/>
              </w:rPr>
              <w:t>The audience obtains information on this</w:t>
            </w:r>
          </w:p>
        </w:tc>
      </w:tr>
      <w:tr>
        <w:trPr>
          <w:trHeight w:val="211"/>
        </w:trPr>
        <w:tc>
          <w:tcPr>
            <w:tcW w:w="4060" w:type="dxa"/>
            <w:vAlign w:val="bottom"/>
          </w:tcPr>
          <w:p>
            <w:pPr>
              <w:jc w:val="right"/>
              <w:ind w:right="20"/>
              <w:spacing w:after="0" w:line="211" w:lineRule="exact"/>
              <w:rPr>
                <w:sz w:val="20"/>
                <w:szCs w:val="20"/>
                <w:color w:val="auto"/>
              </w:rPr>
            </w:pPr>
            <w:r>
              <w:rPr>
                <w:rFonts w:ascii="Times New Roman" w:cs="Times New Roman" w:eastAsia="Times New Roman" w:hAnsi="Times New Roman"/>
                <w:sz w:val="20"/>
                <w:szCs w:val="20"/>
                <w:color w:val="auto"/>
              </w:rPr>
              <w:t xml:space="preserve">and of racialized women as </w:t>
            </w:r>
            <w:r>
              <w:rPr>
                <w:rFonts w:ascii="Arial" w:cs="Arial" w:eastAsia="Arial" w:hAnsi="Arial"/>
                <w:sz w:val="20"/>
                <w:szCs w:val="20"/>
                <w:color w:val="auto"/>
              </w:rPr>
              <w:t>‘</w:t>
            </w:r>
            <w:r>
              <w:rPr>
                <w:rFonts w:ascii="Times New Roman" w:cs="Times New Roman" w:eastAsia="Times New Roman" w:hAnsi="Times New Roman"/>
                <w:sz w:val="20"/>
                <w:szCs w:val="20"/>
                <w:color w:val="auto"/>
              </w:rPr>
              <w:t>subaltern</w:t>
            </w:r>
            <w:r>
              <w:rPr>
                <w:rFonts w:ascii="Arial" w:cs="Arial" w:eastAsia="Arial" w:hAnsi="Arial"/>
                <w:sz w:val="20"/>
                <w:szCs w:val="20"/>
                <w:color w:val="auto"/>
              </w:rPr>
              <w:t>’</w:t>
            </w:r>
            <w:r>
              <w:rPr>
                <w:rFonts w:ascii="Times New Roman" w:cs="Times New Roman" w:eastAsia="Times New Roman" w:hAnsi="Times New Roman"/>
                <w:sz w:val="20"/>
                <w:szCs w:val="20"/>
                <w:color w:val="auto"/>
              </w:rPr>
              <w:t>, with-</w:t>
            </w:r>
          </w:p>
        </w:tc>
        <w:tc>
          <w:tcPr>
            <w:tcW w:w="4060" w:type="dxa"/>
            <w:vAlign w:val="bottom"/>
          </w:tcPr>
          <w:p>
            <w:pPr>
              <w:ind w:left="120"/>
              <w:spacing w:after="0" w:line="211" w:lineRule="exact"/>
              <w:rPr>
                <w:sz w:val="20"/>
                <w:szCs w:val="20"/>
                <w:color w:val="auto"/>
              </w:rPr>
            </w:pPr>
            <w:r>
              <w:rPr>
                <w:rFonts w:ascii="Times New Roman" w:cs="Times New Roman" w:eastAsia="Times New Roman" w:hAnsi="Times New Roman"/>
                <w:sz w:val="20"/>
                <w:szCs w:val="20"/>
                <w:color w:val="auto"/>
              </w:rPr>
              <w:t>single victim through the policemen</w:t>
            </w:r>
            <w:r>
              <w:rPr>
                <w:rFonts w:ascii="Arial" w:cs="Arial" w:eastAsia="Arial" w:hAnsi="Arial"/>
                <w:sz w:val="20"/>
                <w:szCs w:val="20"/>
                <w:color w:val="auto"/>
              </w:rPr>
              <w:t>’</w:t>
            </w:r>
            <w:r>
              <w:rPr>
                <w:rFonts w:ascii="Times New Roman" w:cs="Times New Roman" w:eastAsia="Times New Roman" w:hAnsi="Times New Roman"/>
                <w:sz w:val="20"/>
                <w:szCs w:val="20"/>
                <w:color w:val="auto"/>
              </w:rPr>
              <w:t>s narra-</w:t>
            </w:r>
          </w:p>
        </w:tc>
      </w:tr>
      <w:tr>
        <w:trPr>
          <w:trHeight w:val="267"/>
        </w:trPr>
        <w:tc>
          <w:tcPr>
            <w:tcW w:w="4060" w:type="dxa"/>
            <w:vAlign w:val="bottom"/>
          </w:tcPr>
          <w:p>
            <w:pPr>
              <w:jc w:val="right"/>
              <w:ind w:right="20"/>
              <w:spacing w:after="0" w:line="267"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out history and without voice.</w:t>
            </w:r>
            <w:hyperlink w:anchor="page16">
              <w:r>
                <w:rPr>
                  <w:rFonts w:ascii="Times New Roman" w:cs="Times New Roman" w:eastAsia="Times New Roman" w:hAnsi="Times New Roman"/>
                  <w:sz w:val="26"/>
                  <w:szCs w:val="26"/>
                  <w:color w:val="3F7C7D"/>
                  <w:vertAlign w:val="superscript"/>
                </w:rPr>
                <w:t>49</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In addition,</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tive, which views her as rapeable and killable.</w:t>
            </w:r>
          </w:p>
        </w:tc>
      </w:t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this prone victim, who shouts while addres-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The policemen deduce that the corpse has</w:t>
            </w:r>
          </w:p>
        </w:tc>
      </w:tr>
      <w:tr>
        <w:trPr>
          <w:trHeight w:val="214"/>
        </w:trPr>
        <w:tc>
          <w:tcPr>
            <w:tcW w:w="4060" w:type="dxa"/>
            <w:vAlign w:val="bottom"/>
          </w:tcPr>
          <w:p>
            <w:pPr>
              <w:jc w:val="right"/>
              <w:ind w:right="20"/>
              <w:spacing w:after="0" w:line="213" w:lineRule="exact"/>
              <w:rPr>
                <w:sz w:val="20"/>
                <w:szCs w:val="20"/>
                <w:color w:val="auto"/>
              </w:rPr>
            </w:pPr>
            <w:r>
              <w:rPr>
                <w:rFonts w:ascii="Times New Roman" w:cs="Times New Roman" w:eastAsia="Times New Roman" w:hAnsi="Times New Roman"/>
                <w:sz w:val="20"/>
                <w:szCs w:val="20"/>
                <w:color w:val="auto"/>
              </w:rPr>
              <w:t>sing no one, seems to reinforce the idea that</w:t>
            </w:r>
          </w:p>
        </w:tc>
        <w:tc>
          <w:tcPr>
            <w:tcW w:w="4060" w:type="dxa"/>
            <w:vAlign w:val="bottom"/>
          </w:tcPr>
          <w:p>
            <w:pPr>
              <w:ind w:left="120"/>
              <w:spacing w:after="0" w:line="214" w:lineRule="exact"/>
              <w:rPr>
                <w:sz w:val="20"/>
                <w:szCs w:val="20"/>
                <w:color w:val="auto"/>
              </w:rPr>
            </w:pPr>
            <w:r>
              <w:rPr>
                <w:rFonts w:ascii="Times New Roman" w:cs="Times New Roman" w:eastAsia="Times New Roman" w:hAnsi="Times New Roman"/>
                <w:sz w:val="20"/>
                <w:szCs w:val="20"/>
                <w:color w:val="auto"/>
              </w:rPr>
              <w:t xml:space="preserve">been </w:t>
            </w:r>
            <w:r>
              <w:rPr>
                <w:rFonts w:ascii="Arial" w:cs="Arial" w:eastAsia="Arial" w:hAnsi="Arial"/>
                <w:sz w:val="20"/>
                <w:szCs w:val="20"/>
                <w:color w:val="auto"/>
              </w:rPr>
              <w:t>‘</w:t>
            </w:r>
            <w:r>
              <w:rPr>
                <w:rFonts w:ascii="Times New Roman" w:cs="Times New Roman" w:eastAsia="Times New Roman" w:hAnsi="Times New Roman"/>
                <w:sz w:val="20"/>
                <w:szCs w:val="20"/>
                <w:color w:val="auto"/>
              </w:rPr>
              <w:t>impaled</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probably raped, and they</w:t>
            </w:r>
          </w:p>
        </w:tc>
      </w:tr>
      <w:tr>
        <w:trPr>
          <w:trHeight w:val="266"/>
        </w:trPr>
        <w:tc>
          <w:tcPr>
            <w:tcW w:w="4060" w:type="dxa"/>
            <w:vAlign w:val="bottom"/>
          </w:tcPr>
          <w:p>
            <w:pPr>
              <w:jc w:val="right"/>
              <w:ind w:right="20"/>
              <w:spacing w:after="0" w:line="266"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women </w:t>
            </w:r>
            <w:r>
              <w:rPr>
                <w:rFonts w:ascii="Arial" w:cs="Arial" w:eastAsia="Arial" w:hAnsi="Arial"/>
                <w:sz w:val="20"/>
                <w:szCs w:val="20"/>
                <w:color w:val="auto"/>
              </w:rPr>
              <w:t>‘</w:t>
            </w:r>
            <w:r>
              <w:rPr>
                <w:rFonts w:ascii="Times New Roman" w:cs="Times New Roman" w:eastAsia="Times New Roman" w:hAnsi="Times New Roman"/>
                <w:sz w:val="20"/>
                <w:szCs w:val="20"/>
                <w:color w:val="auto"/>
              </w:rPr>
              <w:t>have been structurally blinded</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hyperlink w:anchor="page16">
              <w:r>
                <w:rPr>
                  <w:rFonts w:ascii="Times New Roman" w:cs="Times New Roman" w:eastAsia="Times New Roman" w:hAnsi="Times New Roman"/>
                  <w:sz w:val="26"/>
                  <w:szCs w:val="26"/>
                  <w:color w:val="3F7C7D"/>
                  <w:vertAlign w:val="superscript"/>
                </w:rPr>
                <w:t>50</w:t>
              </w:r>
            </w:hyperlink>
          </w:p>
        </w:tc>
        <w:tc>
          <w:tcPr>
            <w:tcW w:w="4060" w:type="dxa"/>
            <w:vAlign w:val="bottom"/>
          </w:tcPr>
          <w:p>
            <w:pPr>
              <w:ind w:left="120"/>
              <w:spacing w:after="0" w:line="266"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state that it smells of </w:t>
            </w:r>
            <w:r>
              <w:rPr>
                <w:rFonts w:ascii="Arial" w:cs="Arial" w:eastAsia="Arial" w:hAnsi="Arial"/>
                <w:sz w:val="20"/>
                <w:szCs w:val="20"/>
                <w:color w:val="auto"/>
              </w:rPr>
              <w:t>‘</w:t>
            </w:r>
            <w:r>
              <w:rPr>
                <w:rFonts w:ascii="Times New Roman" w:cs="Times New Roman" w:eastAsia="Times New Roman" w:hAnsi="Times New Roman"/>
                <w:sz w:val="20"/>
                <w:szCs w:val="20"/>
                <w:color w:val="auto"/>
              </w:rPr>
              <w:t>semen and alcohol</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hyperlink w:anchor="page16">
              <w:r>
                <w:rPr>
                  <w:rFonts w:ascii="Times New Roman" w:cs="Times New Roman" w:eastAsia="Times New Roman" w:hAnsi="Times New Roman"/>
                  <w:sz w:val="26"/>
                  <w:szCs w:val="26"/>
                  <w:color w:val="3F7C7D"/>
                  <w:vertAlign w:val="superscript"/>
                </w:rPr>
                <w:t>56</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In</w:t>
            </w:r>
          </w:p>
        </w:tc>
      </w:t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According to Rebecca Schneider, women have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the play, all the information on the violations</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traditionally been excluded from the male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and tortures that precede most feminicides is</w:t>
            </w:r>
          </w:p>
        </w:tc>
      </w:tr>
      <w:tr>
        <w:trPr>
          <w:trHeight w:val="239"/>
        </w:trPr>
        <w:tc>
          <w:tcPr>
            <w:tcW w:w="4060" w:type="dxa"/>
            <w:vAlign w:val="bottom"/>
          </w:tcPr>
          <w:p>
            <w:pPr>
              <w:jc w:val="right"/>
              <w:ind w:right="20"/>
              <w:spacing w:after="0"/>
              <w:rPr>
                <w:sz w:val="20"/>
                <w:szCs w:val="20"/>
                <w:color w:val="auto"/>
              </w:rPr>
            </w:pPr>
            <w:r>
              <w:rPr>
                <w:rFonts w:ascii="Arial" w:cs="Arial" w:eastAsia="Arial" w:hAnsi="Arial"/>
                <w:sz w:val="20"/>
                <w:szCs w:val="20"/>
                <w:color w:val="auto"/>
              </w:rPr>
              <w:t>fi</w:t>
            </w:r>
            <w:r>
              <w:rPr>
                <w:rFonts w:ascii="Times New Roman" w:cs="Times New Roman" w:eastAsia="Times New Roman" w:hAnsi="Times New Roman"/>
                <w:sz w:val="20"/>
                <w:szCs w:val="20"/>
                <w:color w:val="auto"/>
              </w:rPr>
              <w:t>eld of image creation, and therefore have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reduced to this single case, with its unpleasant</w:t>
            </w:r>
          </w:p>
        </w:tc>
      </w:tr>
      <w:tr>
        <w:trPr>
          <w:trHeight w:val="214"/>
        </w:trPr>
        <w:tc>
          <w:tcPr>
            <w:tcW w:w="4060" w:type="dxa"/>
            <w:vAlign w:val="bottom"/>
          </w:tcPr>
          <w:p>
            <w:pPr>
              <w:jc w:val="right"/>
              <w:ind w:right="20"/>
              <w:spacing w:after="0" w:line="213" w:lineRule="exact"/>
              <w:rPr>
                <w:sz w:val="20"/>
                <w:szCs w:val="20"/>
                <w:color w:val="auto"/>
              </w:rPr>
            </w:pPr>
            <w:r>
              <w:rPr>
                <w:rFonts w:ascii="Times New Roman" w:cs="Times New Roman" w:eastAsia="Times New Roman" w:hAnsi="Times New Roman"/>
                <w:sz w:val="20"/>
                <w:szCs w:val="20"/>
                <w:color w:val="auto"/>
              </w:rPr>
              <w:t>been that which is seen, never being producers</w:t>
            </w:r>
          </w:p>
        </w:tc>
        <w:tc>
          <w:tcPr>
            <w:tcW w:w="4060" w:type="dxa"/>
            <w:vAlign w:val="bottom"/>
          </w:tcPr>
          <w:p>
            <w:pPr>
              <w:ind w:left="120"/>
              <w:spacing w:after="0" w:line="213" w:lineRule="exact"/>
              <w:rPr>
                <w:sz w:val="20"/>
                <w:szCs w:val="20"/>
                <w:color w:val="auto"/>
              </w:rPr>
            </w:pPr>
            <w:r>
              <w:rPr>
                <w:rFonts w:ascii="Times New Roman" w:cs="Times New Roman" w:eastAsia="Times New Roman" w:hAnsi="Times New Roman"/>
                <w:sz w:val="20"/>
                <w:szCs w:val="20"/>
                <w:color w:val="auto"/>
              </w:rPr>
              <w:t>tone and the gestural allusion to sodomy,</w:t>
            </w:r>
          </w:p>
        </w:tc>
      </w:tr>
      <w:tr>
        <w:trPr>
          <w:trHeight w:val="267"/>
        </w:trPr>
        <w:tc>
          <w:tcPr>
            <w:tcW w:w="4060" w:type="dxa"/>
            <w:vAlign w:val="bottom"/>
          </w:tcPr>
          <w:p>
            <w:pPr>
              <w:jc w:val="right"/>
              <w:ind w:right="20"/>
              <w:spacing w:after="0" w:line="267"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of a viewpoint, that is, seers.</w:t>
            </w:r>
            <w:hyperlink w:anchor="page16">
              <w:r>
                <w:rPr>
                  <w:rFonts w:ascii="Times New Roman" w:cs="Times New Roman" w:eastAsia="Times New Roman" w:hAnsi="Times New Roman"/>
                  <w:sz w:val="26"/>
                  <w:szCs w:val="26"/>
                  <w:color w:val="3F7C7D"/>
                  <w:vertAlign w:val="superscript"/>
                </w:rPr>
                <w:t>51</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Paradoxically,</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which is terribly hurtful to the memory of</w:t>
            </w:r>
          </w:p>
        </w:tc>
      </w:t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representation of the victims seems to</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the victims. In addition, Ley and Rigola omit</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reproduce the double marginalization that, as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the intersection between gender and class,</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Miriam Haughton points out, stems from vio-</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which is emphasized in the novel where the</w:t>
            </w:r>
          </w:p>
        </w:tc>
      </w:tr>
      <w:tr>
        <w:trPr>
          <w:trHeight w:val="238"/>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 xml:space="preserve">lence </w:t>
            </w:r>
            <w:r>
              <w:rPr>
                <w:rFonts w:ascii="Arial" w:cs="Arial" w:eastAsia="Arial" w:hAnsi="Arial"/>
                <w:sz w:val="20"/>
                <w:szCs w:val="20"/>
                <w:color w:val="auto"/>
              </w:rPr>
              <w:t>‘</w:t>
            </w:r>
            <w:r>
              <w:rPr>
                <w:rFonts w:ascii="Times New Roman" w:cs="Times New Roman" w:eastAsia="Times New Roman" w:hAnsi="Times New Roman"/>
                <w:sz w:val="20"/>
                <w:szCs w:val="20"/>
                <w:color w:val="auto"/>
              </w:rPr>
              <w:t>directed at the female body</w:t>
            </w:r>
            <w:r>
              <w:rPr>
                <w:rFonts w:ascii="Arial" w:cs="Arial" w:eastAsia="Arial" w:hAnsi="Arial"/>
                <w:sz w:val="20"/>
                <w:szCs w:val="20"/>
                <w:color w:val="auto"/>
              </w:rPr>
              <w:t>’</w:t>
            </w:r>
            <w:r>
              <w:rPr>
                <w:rFonts w:ascii="Times New Roman" w:cs="Times New Roman" w:eastAsia="Times New Roman" w:hAnsi="Times New Roman"/>
                <w:sz w:val="20"/>
                <w:szCs w:val="20"/>
                <w:color w:val="auto"/>
              </w:rPr>
              <w:t>: that of</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narrator stresses that the assassinated women</w:t>
            </w:r>
          </w:p>
        </w:tc>
      </w:tr>
      <w:tr>
        <w:trPr>
          <w:trHeight w:val="214"/>
        </w:trPr>
        <w:tc>
          <w:tcPr>
            <w:tcW w:w="4060" w:type="dxa"/>
            <w:vAlign w:val="bottom"/>
          </w:tcPr>
          <w:p>
            <w:pPr>
              <w:jc w:val="right"/>
              <w:ind w:right="20"/>
              <w:spacing w:after="0" w:line="214" w:lineRule="exact"/>
              <w:rPr>
                <w:sz w:val="20"/>
                <w:szCs w:val="20"/>
                <w:color w:val="auto"/>
              </w:rPr>
            </w:pPr>
            <w:r>
              <w:rPr>
                <w:rFonts w:ascii="Times New Roman" w:cs="Times New Roman" w:eastAsia="Times New Roman" w:hAnsi="Times New Roman"/>
                <w:sz w:val="20"/>
                <w:szCs w:val="20"/>
                <w:color w:val="auto"/>
              </w:rPr>
              <w:t xml:space="preserve">violence itself and that of the posterior </w:t>
            </w:r>
            <w:r>
              <w:rPr>
                <w:rFonts w:ascii="Arial" w:cs="Arial" w:eastAsia="Arial" w:hAnsi="Arial"/>
                <w:sz w:val="20"/>
                <w:szCs w:val="20"/>
                <w:color w:val="auto"/>
              </w:rPr>
              <w:t>‘</w:t>
            </w:r>
            <w:r>
              <w:rPr>
                <w:rFonts w:ascii="Times New Roman" w:cs="Times New Roman" w:eastAsia="Times New Roman" w:hAnsi="Times New Roman"/>
                <w:sz w:val="20"/>
                <w:szCs w:val="20"/>
                <w:color w:val="auto"/>
              </w:rPr>
              <w:t>trau-</w:t>
            </w:r>
          </w:p>
        </w:tc>
        <w:tc>
          <w:tcPr>
            <w:tcW w:w="4060" w:type="dxa"/>
            <w:vAlign w:val="bottom"/>
          </w:tcPr>
          <w:p>
            <w:pPr>
              <w:ind w:left="120"/>
              <w:spacing w:after="0" w:line="214" w:lineRule="exact"/>
              <w:rPr>
                <w:sz w:val="20"/>
                <w:szCs w:val="20"/>
                <w:color w:val="auto"/>
              </w:rPr>
            </w:pPr>
            <w:r>
              <w:rPr>
                <w:rFonts w:ascii="Arial" w:cs="Arial" w:eastAsia="Arial" w:hAnsi="Arial"/>
                <w:sz w:val="20"/>
                <w:szCs w:val="20"/>
                <w:color w:val="auto"/>
              </w:rPr>
              <w:t>‘</w:t>
            </w:r>
            <w:r>
              <w:rPr>
                <w:rFonts w:ascii="Times New Roman" w:cs="Times New Roman" w:eastAsia="Times New Roman" w:hAnsi="Times New Roman"/>
                <w:sz w:val="20"/>
                <w:szCs w:val="20"/>
                <w:color w:val="auto"/>
              </w:rPr>
              <w:t>were factory workers, not whores. Workers,</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matic context of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s experience being</w:t>
            </w:r>
          </w:p>
        </w:tc>
        <w:tc>
          <w:tcPr>
            <w:tcW w:w="4060" w:type="dxa"/>
            <w:vAlign w:val="bottom"/>
          </w:tcPr>
          <w:p>
            <w:pPr>
              <w:ind w:left="120"/>
              <w:spacing w:after="0" w:line="240"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workers</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hyperlink w:anchor="page16">
              <w:r>
                <w:rPr>
                  <w:rFonts w:ascii="Times New Roman" w:cs="Times New Roman" w:eastAsia="Times New Roman" w:hAnsi="Times New Roman"/>
                  <w:sz w:val="26"/>
                  <w:szCs w:val="26"/>
                  <w:color w:val="3F7C7D"/>
                  <w:vertAlign w:val="superscript"/>
                </w:rPr>
                <w:t>57</w:t>
              </w:r>
            </w:hyperlink>
          </w:p>
        </w:tc>
      </w:tr>
      <w:tr>
        <w:trPr>
          <w:trHeight w:val="267"/>
        </w:trPr>
        <w:tc>
          <w:tcPr>
            <w:tcW w:w="4060" w:type="dxa"/>
            <w:vAlign w:val="bottom"/>
          </w:tcPr>
          <w:p>
            <w:pPr>
              <w:jc w:val="right"/>
              <w:ind w:right="700"/>
              <w:spacing w:after="0" w:line="267"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ignored, dismissed, and de-valued</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hyperlink w:anchor="page16">
              <w:r>
                <w:rPr>
                  <w:rFonts w:ascii="Times New Roman" w:cs="Times New Roman" w:eastAsia="Times New Roman" w:hAnsi="Times New Roman"/>
                  <w:sz w:val="26"/>
                  <w:szCs w:val="26"/>
                  <w:color w:val="3F7C7D"/>
                  <w:vertAlign w:val="superscript"/>
                </w:rPr>
                <w:t>52</w:t>
              </w:r>
            </w:hyperlink>
          </w:p>
        </w:tc>
        <w:tc>
          <w:tcPr>
            <w:tcW w:w="4060" w:type="dxa"/>
            <w:vAlign w:val="bottom"/>
          </w:tcPr>
          <w:p>
            <w:pPr>
              <w:ind w:left="360"/>
              <w:spacing w:after="0"/>
              <w:rPr>
                <w:sz w:val="20"/>
                <w:szCs w:val="20"/>
                <w:color w:val="auto"/>
              </w:rPr>
            </w:pPr>
            <w:r>
              <w:rPr>
                <w:rFonts w:ascii="Times New Roman" w:cs="Times New Roman" w:eastAsia="Times New Roman" w:hAnsi="Times New Roman"/>
                <w:sz w:val="20"/>
                <w:szCs w:val="20"/>
                <w:color w:val="auto"/>
              </w:rPr>
              <w:t>In the staging, this portrait is more ambig-</w:t>
            </w:r>
          </w:p>
        </w:tc>
      </w:t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This ensemble of features leads us to think</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uous, and although in the third part it is</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that, when translating a prolix text into a sin-</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 xml:space="preserve">asserted that </w:t>
            </w:r>
            <w:r>
              <w:rPr>
                <w:rFonts w:ascii="Arial" w:cs="Arial" w:eastAsia="Arial" w:hAnsi="Arial"/>
                <w:sz w:val="20"/>
                <w:szCs w:val="20"/>
                <w:color w:val="auto"/>
              </w:rPr>
              <w:t>‘</w:t>
            </w:r>
            <w:r>
              <w:rPr>
                <w:rFonts w:ascii="Times New Roman" w:cs="Times New Roman" w:eastAsia="Times New Roman" w:hAnsi="Times New Roman"/>
                <w:sz w:val="20"/>
                <w:szCs w:val="20"/>
                <w:color w:val="auto"/>
              </w:rPr>
              <w:t>most of them are maquiladora</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 xml:space="preserve">gle image, Rigola assimilates </w:t>
            </w:r>
            <w:r>
              <w:rPr>
                <w:rFonts w:ascii="Arial" w:cs="Arial" w:eastAsia="Arial" w:hAnsi="Arial"/>
                <w:sz w:val="20"/>
                <w:szCs w:val="20"/>
                <w:color w:val="auto"/>
              </w:rPr>
              <w:t>fi</w:t>
            </w:r>
            <w:r>
              <w:rPr>
                <w:rFonts w:ascii="Times New Roman" w:cs="Times New Roman" w:eastAsia="Times New Roman" w:hAnsi="Times New Roman"/>
                <w:sz w:val="20"/>
                <w:szCs w:val="20"/>
                <w:color w:val="auto"/>
              </w:rPr>
              <w:t>lmic in</w:t>
            </w:r>
            <w:r>
              <w:rPr>
                <w:rFonts w:ascii="Arial" w:cs="Arial" w:eastAsia="Arial" w:hAnsi="Arial"/>
                <w:sz w:val="20"/>
                <w:szCs w:val="20"/>
                <w:color w:val="auto"/>
              </w:rPr>
              <w:t>fl</w:t>
            </w:r>
            <w:r>
              <w:rPr>
                <w:rFonts w:ascii="Times New Roman" w:cs="Times New Roman" w:eastAsia="Times New Roman" w:hAnsi="Times New Roman"/>
                <w:sz w:val="20"/>
                <w:szCs w:val="20"/>
                <w:color w:val="auto"/>
              </w:rPr>
              <w:t>uences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workers</w:t>
            </w:r>
            <w:r>
              <w:rPr>
                <w:rFonts w:ascii="Arial" w:cs="Arial" w:eastAsia="Arial" w:hAnsi="Arial"/>
                <w:sz w:val="20"/>
                <w:szCs w:val="20"/>
                <w:color w:val="auto"/>
              </w:rPr>
              <w:t>’</w:t>
            </w:r>
            <w:r>
              <w:rPr>
                <w:rFonts w:ascii="Times New Roman" w:cs="Times New Roman" w:eastAsia="Times New Roman" w:hAnsi="Times New Roman"/>
                <w:sz w:val="20"/>
                <w:szCs w:val="20"/>
                <w:color w:val="auto"/>
              </w:rPr>
              <w:t>, in The Part About the Crimes they</w:t>
            </w:r>
          </w:p>
        </w:tc>
      </w:tr>
      <w:tr>
        <w:trPr>
          <w:trHeight w:val="212"/>
        </w:trPr>
        <w:tc>
          <w:tcPr>
            <w:tcW w:w="4060" w:type="dxa"/>
            <w:vAlign w:val="bottom"/>
          </w:tcPr>
          <w:p>
            <w:pPr>
              <w:jc w:val="right"/>
              <w:ind w:right="20"/>
              <w:spacing w:after="0" w:line="212" w:lineRule="exact"/>
              <w:rPr>
                <w:sz w:val="20"/>
                <w:szCs w:val="20"/>
                <w:color w:val="auto"/>
              </w:rPr>
            </w:pPr>
            <w:r>
              <w:rPr>
                <w:rFonts w:ascii="Times New Roman" w:cs="Times New Roman" w:eastAsia="Times New Roman" w:hAnsi="Times New Roman"/>
                <w:sz w:val="20"/>
                <w:szCs w:val="20"/>
                <w:color w:val="auto"/>
              </w:rPr>
              <w:t>that go beyond the Lynchean style. First, all</w:t>
            </w:r>
          </w:p>
        </w:tc>
        <w:tc>
          <w:tcPr>
            <w:tcW w:w="4060" w:type="dxa"/>
            <w:vAlign w:val="bottom"/>
          </w:tcPr>
          <w:p>
            <w:pPr>
              <w:ind w:left="120"/>
              <w:spacing w:after="0" w:line="212" w:lineRule="exact"/>
              <w:rPr>
                <w:sz w:val="20"/>
                <w:szCs w:val="20"/>
                <w:color w:val="auto"/>
              </w:rPr>
            </w:pPr>
            <w:r>
              <w:rPr>
                <w:rFonts w:ascii="Times New Roman" w:cs="Times New Roman" w:eastAsia="Times New Roman" w:hAnsi="Times New Roman"/>
                <w:sz w:val="20"/>
                <w:szCs w:val="20"/>
                <w:color w:val="auto"/>
              </w:rPr>
              <w:t xml:space="preserve">are referred to as </w:t>
            </w:r>
            <w:r>
              <w:rPr>
                <w:rFonts w:ascii="Arial" w:cs="Arial" w:eastAsia="Arial" w:hAnsi="Arial"/>
                <w:sz w:val="20"/>
                <w:szCs w:val="20"/>
                <w:color w:val="auto"/>
              </w:rPr>
              <w:t>‘</w:t>
            </w:r>
            <w:r>
              <w:rPr>
                <w:rFonts w:ascii="Times New Roman" w:cs="Times New Roman" w:eastAsia="Times New Roman" w:hAnsi="Times New Roman"/>
                <w:sz w:val="20"/>
                <w:szCs w:val="20"/>
                <w:color w:val="auto"/>
              </w:rPr>
              <w:t>prostitutes and maquila</w:t>
            </w:r>
          </w:p>
        </w:tc>
      </w:tr>
      <w:tr>
        <w:trPr>
          <w:trHeight w:val="266"/>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the principal female characters that appear in</w:t>
            </w:r>
          </w:p>
        </w:tc>
        <w:tc>
          <w:tcPr>
            <w:tcW w:w="4060" w:type="dxa"/>
            <w:vAlign w:val="bottom"/>
          </w:tcPr>
          <w:p>
            <w:pPr>
              <w:ind w:left="120"/>
              <w:spacing w:after="0" w:line="266"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workers</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hyperlink w:anchor="page16">
              <w:r>
                <w:rPr>
                  <w:rFonts w:ascii="Times New Roman" w:cs="Times New Roman" w:eastAsia="Times New Roman" w:hAnsi="Times New Roman"/>
                  <w:sz w:val="26"/>
                  <w:szCs w:val="26"/>
                  <w:color w:val="3F7C7D"/>
                  <w:vertAlign w:val="superscript"/>
                </w:rPr>
                <w:t>58</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In this sense, the narrative</w:t>
            </w:r>
            <w:r>
              <w:rPr>
                <w:rFonts w:ascii="Arial" w:cs="Arial" w:eastAsia="Arial" w:hAnsi="Arial"/>
                <w:sz w:val="20"/>
                <w:szCs w:val="20"/>
                <w:color w:val="auto"/>
              </w:rPr>
              <w:t>’</w:t>
            </w:r>
            <w:r>
              <w:rPr>
                <w:rFonts w:ascii="Times New Roman" w:cs="Times New Roman" w:eastAsia="Times New Roman" w:hAnsi="Times New Roman"/>
                <w:sz w:val="20"/>
                <w:szCs w:val="20"/>
                <w:color w:val="auto"/>
              </w:rPr>
              <w:t>s blame</w:t>
            </w:r>
          </w:p>
        </w:tc>
      </w:tr>
      <w:tr>
        <w:trPr>
          <w:trHeight w:val="238"/>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the novel in The Part About the Crimes have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of the victims, and the doubt cast on their</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been suppressed. Thus the victim appears as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morality,  which  Driver  denounces  when</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 xml:space="preserve">an isolated woman in a world of men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 topos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referring to local media, are reproduced in</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 xml:space="preserve">of patriarchal </w:t>
            </w:r>
            <w:r>
              <w:rPr>
                <w:rFonts w:ascii="Arial" w:cs="Arial" w:eastAsia="Arial" w:hAnsi="Arial"/>
                <w:sz w:val="20"/>
                <w:szCs w:val="20"/>
                <w:color w:val="auto"/>
              </w:rPr>
              <w:t>fi</w:t>
            </w:r>
            <w:r>
              <w:rPr>
                <w:rFonts w:ascii="Times New Roman" w:cs="Times New Roman" w:eastAsia="Times New Roman" w:hAnsi="Times New Roman"/>
                <w:sz w:val="20"/>
                <w:szCs w:val="20"/>
                <w:color w:val="auto"/>
              </w:rPr>
              <w:t>lm narrative popularly called</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the theatrical text. The rest of the information</w:t>
            </w:r>
          </w:p>
        </w:tc>
      </w:tr>
      <w:tr>
        <w:trPr>
          <w:trHeight w:val="239"/>
        </w:trPr>
        <w:tc>
          <w:tcPr>
            <w:tcW w:w="4060" w:type="dxa"/>
            <w:vAlign w:val="bottom"/>
          </w:tcPr>
          <w:p>
            <w:pPr>
              <w:jc w:val="right"/>
              <w:ind w:right="20"/>
              <w:spacing w:after="0"/>
              <w:rPr>
                <w:sz w:val="20"/>
                <w:szCs w:val="20"/>
                <w:color w:val="auto"/>
              </w:rPr>
            </w:pPr>
            <w:r>
              <w:rPr>
                <w:rFonts w:ascii="Arial" w:cs="Arial" w:eastAsia="Arial" w:hAnsi="Arial"/>
                <w:sz w:val="20"/>
                <w:szCs w:val="20"/>
                <w:color w:val="auto"/>
              </w:rPr>
              <w:t>‘</w:t>
            </w:r>
            <w:r>
              <w:rPr>
                <w:rFonts w:ascii="Times New Roman" w:cs="Times New Roman" w:eastAsia="Times New Roman" w:hAnsi="Times New Roman"/>
                <w:sz w:val="20"/>
                <w:szCs w:val="20"/>
                <w:color w:val="auto"/>
              </w:rPr>
              <w:t>the Smurfette Principle</w:t>
            </w:r>
            <w:r>
              <w:rPr>
                <w:rFonts w:ascii="Arial" w:cs="Arial" w:eastAsia="Arial" w:hAnsi="Arial"/>
                <w:sz w:val="20"/>
                <w:szCs w:val="20"/>
                <w:color w:val="auto"/>
              </w:rPr>
              <w:t xml:space="preserve">’ – </w:t>
            </w:r>
            <w:r>
              <w:rPr>
                <w:rFonts w:ascii="Times New Roman" w:cs="Times New Roman" w:eastAsia="Times New Roman" w:hAnsi="Times New Roman"/>
                <w:sz w:val="20"/>
                <w:szCs w:val="20"/>
                <w:color w:val="auto"/>
              </w:rPr>
              <w:t>while in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concerning the victims, with the exception of a</w:t>
            </w:r>
          </w:p>
        </w:tc>
      </w:tr>
      <w:tr>
        <w:trPr>
          <w:trHeight w:val="214"/>
        </w:trPr>
        <w:tc>
          <w:tcPr>
            <w:tcW w:w="4060" w:type="dxa"/>
            <w:vAlign w:val="bottom"/>
          </w:tcPr>
          <w:p>
            <w:pPr>
              <w:jc w:val="right"/>
              <w:ind w:right="20"/>
              <w:spacing w:after="0" w:line="213" w:lineRule="exact"/>
              <w:rPr>
                <w:sz w:val="20"/>
                <w:szCs w:val="20"/>
                <w:color w:val="auto"/>
              </w:rPr>
            </w:pPr>
            <w:r>
              <w:rPr>
                <w:rFonts w:ascii="Times New Roman" w:cs="Times New Roman" w:eastAsia="Times New Roman" w:hAnsi="Times New Roman"/>
                <w:sz w:val="20"/>
                <w:szCs w:val="20"/>
                <w:color w:val="auto"/>
              </w:rPr>
              <w:t>piece a solitary male musician and a strong-</w:t>
            </w:r>
          </w:p>
        </w:tc>
        <w:tc>
          <w:tcPr>
            <w:tcW w:w="4060" w:type="dxa"/>
            <w:vAlign w:val="bottom"/>
          </w:tcPr>
          <w:p>
            <w:pPr>
              <w:ind w:left="120"/>
              <w:spacing w:after="0" w:line="213" w:lineRule="exact"/>
              <w:rPr>
                <w:sz w:val="20"/>
                <w:szCs w:val="20"/>
                <w:color w:val="auto"/>
              </w:rPr>
            </w:pPr>
            <w:r>
              <w:rPr>
                <w:rFonts w:ascii="Times New Roman" w:cs="Times New Roman" w:eastAsia="Times New Roman" w:hAnsi="Times New Roman"/>
                <w:sz w:val="20"/>
                <w:szCs w:val="20"/>
                <w:color w:val="auto"/>
              </w:rPr>
              <w:t>brief reference to the young murdered Estrella</w:t>
            </w:r>
          </w:p>
        </w:tc>
      </w:tr>
      <w:tr>
        <w:trPr>
          <w:trHeight w:val="266"/>
        </w:trPr>
        <w:tc>
          <w:tcPr>
            <w:tcW w:w="4060" w:type="dxa"/>
            <w:vAlign w:val="bottom"/>
          </w:tcPr>
          <w:p>
            <w:pPr>
              <w:jc w:val="right"/>
              <w:ind w:right="20"/>
              <w:spacing w:after="0" w:line="266"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man appear surrounded by women.</w:t>
            </w:r>
            <w:hyperlink w:anchor="page16">
              <w:r>
                <w:rPr>
                  <w:rFonts w:ascii="Times New Roman" w:cs="Times New Roman" w:eastAsia="Times New Roman" w:hAnsi="Times New Roman"/>
                  <w:sz w:val="26"/>
                  <w:szCs w:val="26"/>
                  <w:color w:val="3F7C7D"/>
                  <w:vertAlign w:val="superscript"/>
                </w:rPr>
                <w:t>53</w:t>
              </w:r>
              <w:r>
                <w:rPr>
                  <w:rFonts w:ascii="Times New Roman" w:cs="Times New Roman" w:eastAsia="Times New Roman" w:hAnsi="Times New Roman"/>
                  <w:sz w:val="20"/>
                  <w:szCs w:val="20"/>
                  <w:color w:val="auto"/>
                </w:rPr>
                <w:t xml:space="preserve"> </w:t>
              </w:r>
            </w:hyperlink>
            <w:r>
              <w:rPr>
                <w:rFonts w:ascii="Times New Roman" w:cs="Times New Roman" w:eastAsia="Times New Roman" w:hAnsi="Times New Roman"/>
                <w:sz w:val="20"/>
                <w:szCs w:val="20"/>
                <w:color w:val="auto"/>
              </w:rPr>
              <w:t>Second,</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Ruiz Sandoval, is summarized in the list of</w:t>
            </w:r>
          </w:p>
        </w:tc>
      </w:t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the narrative about a violent event is erotized,</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names shown on the wall of the stage.</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and the audience is allowed to justify its own</w:t>
            </w:r>
          </w:p>
        </w:tc>
        <w:tc>
          <w:tcPr>
            <w:tcW w:w="4060" w:type="dxa"/>
            <w:vAlign w:val="bottom"/>
          </w:tcPr>
          <w:p>
            <w:pPr>
              <w:ind w:left="360"/>
              <w:spacing w:after="0"/>
              <w:rPr>
                <w:sz w:val="20"/>
                <w:szCs w:val="20"/>
                <w:color w:val="auto"/>
              </w:rPr>
            </w:pPr>
            <w:r>
              <w:rPr>
                <w:rFonts w:ascii="Times New Roman" w:cs="Times New Roman" w:eastAsia="Times New Roman" w:hAnsi="Times New Roman"/>
                <w:sz w:val="20"/>
                <w:szCs w:val="20"/>
                <w:color w:val="auto"/>
              </w:rPr>
              <w:t>Unfortunately, the list of victims (which</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voyeurism with the moral excuse that what it</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can be a powerful memorial when contextu-</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 xml:space="preserve">sees is reprehensible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 extremely wide-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alized, as in the documentary Performing the</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 xml:space="preserve">spread strategy in Hollywood </w:t>
            </w:r>
            <w:r>
              <w:rPr>
                <w:rFonts w:ascii="Arial" w:cs="Arial" w:eastAsia="Arial" w:hAnsi="Arial"/>
                <w:sz w:val="20"/>
                <w:szCs w:val="20"/>
                <w:color w:val="auto"/>
              </w:rPr>
              <w:t>fi</w:t>
            </w:r>
            <w:r>
              <w:rPr>
                <w:rFonts w:ascii="Times New Roman" w:cs="Times New Roman" w:eastAsia="Times New Roman" w:hAnsi="Times New Roman"/>
                <w:sz w:val="20"/>
                <w:szCs w:val="20"/>
                <w:color w:val="auto"/>
              </w:rPr>
              <w:t>lms. The spec-</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Border by Ursula Biemann), shares the stage</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tator is placed in the position of a voyeur of</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with many other scenic elements. As a result,</w:t>
            </w:r>
          </w:p>
        </w:tc>
      </w:tr>
      <w:tr>
        <w:trPr>
          <w:trHeight w:val="239"/>
        </w:trPr>
        <w:tc>
          <w:tcPr>
            <w:tcW w:w="4060" w:type="dxa"/>
            <w:vAlign w:val="bottom"/>
          </w:tcPr>
          <w:p>
            <w:pPr>
              <w:jc w:val="right"/>
              <w:ind w:right="20"/>
              <w:spacing w:after="0"/>
              <w:rPr>
                <w:sz w:val="20"/>
                <w:szCs w:val="20"/>
                <w:color w:val="auto"/>
              </w:rPr>
            </w:pPr>
            <w:r>
              <w:rPr>
                <w:rFonts w:ascii="Arial" w:cs="Arial" w:eastAsia="Arial" w:hAnsi="Arial"/>
                <w:sz w:val="20"/>
                <w:szCs w:val="20"/>
                <w:color w:val="auto"/>
              </w:rPr>
              <w:t>‘</w:t>
            </w:r>
            <w:r>
              <w:rPr>
                <w:rFonts w:ascii="Times New Roman" w:cs="Times New Roman" w:eastAsia="Times New Roman" w:hAnsi="Times New Roman"/>
                <w:sz w:val="20"/>
                <w:szCs w:val="20"/>
                <w:color w:val="auto"/>
              </w:rPr>
              <w:t>pain porn</w:t>
            </w:r>
            <w:r>
              <w:rPr>
                <w:rFonts w:ascii="Arial" w:cs="Arial" w:eastAsia="Arial" w:hAnsi="Arial"/>
                <w:sz w:val="20"/>
                <w:szCs w:val="20"/>
                <w:color w:val="auto"/>
              </w:rPr>
              <w:t>’</w:t>
            </w:r>
            <w:r>
              <w:rPr>
                <w:rFonts w:ascii="Times New Roman" w:cs="Times New Roman" w:eastAsia="Times New Roman" w:hAnsi="Times New Roman"/>
                <w:sz w:val="20"/>
                <w:szCs w:val="20"/>
                <w:color w:val="auto"/>
              </w:rPr>
              <w:t>, or that of the abuser and mur-</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the spectator is only able to retain partial</w:t>
            </w:r>
          </w:p>
        </w:tc>
      </w:tr>
      <w:tr>
        <w:trPr>
          <w:trHeight w:val="213"/>
        </w:trPr>
        <w:tc>
          <w:tcPr>
            <w:tcW w:w="4060" w:type="dxa"/>
            <w:vAlign w:val="bottom"/>
          </w:tcPr>
          <w:p>
            <w:pPr>
              <w:jc w:val="right"/>
              <w:ind w:right="20"/>
              <w:spacing w:after="0" w:line="212" w:lineRule="exact"/>
              <w:rPr>
                <w:sz w:val="20"/>
                <w:szCs w:val="20"/>
                <w:color w:val="auto"/>
              </w:rPr>
            </w:pPr>
            <w:r>
              <w:rPr>
                <w:rFonts w:ascii="Times New Roman" w:cs="Times New Roman" w:eastAsia="Times New Roman" w:hAnsi="Times New Roman"/>
                <w:sz w:val="20"/>
                <w:szCs w:val="20"/>
                <w:color w:val="auto"/>
              </w:rPr>
              <w:t>derer, staring at a normative female body that</w:t>
            </w:r>
          </w:p>
        </w:tc>
        <w:tc>
          <w:tcPr>
            <w:tcW w:w="4060" w:type="dxa"/>
            <w:vAlign w:val="bottom"/>
          </w:tcPr>
          <w:p>
            <w:pPr>
              <w:ind w:left="120"/>
              <w:spacing w:after="0" w:line="212" w:lineRule="exact"/>
              <w:rPr>
                <w:sz w:val="20"/>
                <w:szCs w:val="20"/>
                <w:color w:val="auto"/>
              </w:rPr>
            </w:pPr>
            <w:r>
              <w:rPr>
                <w:rFonts w:ascii="Times New Roman" w:cs="Times New Roman" w:eastAsia="Times New Roman" w:hAnsi="Times New Roman"/>
                <w:sz w:val="20"/>
                <w:szCs w:val="20"/>
                <w:color w:val="auto"/>
              </w:rPr>
              <w:t xml:space="preserve">information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some names, the high number</w:t>
            </w:r>
          </w:p>
        </w:tc>
      </w:tr>
      <w:tr>
        <w:trPr>
          <w:trHeight w:val="267"/>
        </w:trPr>
        <w:tc>
          <w:tcPr>
            <w:tcW w:w="4060" w:type="dxa"/>
            <w:vAlign w:val="bottom"/>
          </w:tcPr>
          <w:p>
            <w:pPr>
              <w:jc w:val="right"/>
              <w:ind w:right="20"/>
              <w:spacing w:after="0" w:line="267"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has been both sexualized and dehumanized.</w:t>
            </w:r>
            <w:hyperlink w:anchor="page16">
              <w:r>
                <w:rPr>
                  <w:rFonts w:ascii="Times New Roman" w:cs="Times New Roman" w:eastAsia="Times New Roman" w:hAnsi="Times New Roman"/>
                  <w:sz w:val="26"/>
                  <w:szCs w:val="26"/>
                  <w:color w:val="3F7C7D"/>
                  <w:vertAlign w:val="superscript"/>
                </w:rPr>
                <w:t>54</w:t>
              </w:r>
            </w:hyperlink>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of deaths, and perhaps their youth. Perhaps</w:t>
            </w:r>
          </w:p>
        </w:tc>
      </w:tr>
      <w:tr>
        <w:trPr>
          <w:trHeight w:val="237"/>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When static, Rosita</w:t>
            </w:r>
            <w:r>
              <w:rPr>
                <w:rFonts w:ascii="Arial" w:cs="Arial" w:eastAsia="Arial" w:hAnsi="Arial"/>
                <w:sz w:val="20"/>
                <w:szCs w:val="20"/>
                <w:color w:val="auto"/>
              </w:rPr>
              <w:t>’</w:t>
            </w:r>
            <w:r>
              <w:rPr>
                <w:rFonts w:ascii="Times New Roman" w:cs="Times New Roman" w:eastAsia="Times New Roman" w:hAnsi="Times New Roman"/>
                <w:sz w:val="20"/>
                <w:szCs w:val="20"/>
                <w:color w:val="auto"/>
              </w:rPr>
              <w:t>s corpse also bears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even more disturbing than this is the fact that,</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comparison with photography, and recalls</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while the adaptors have decided to discard</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Susan Sontag</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observation that </w:t>
            </w:r>
            <w:r>
              <w:rPr>
                <w:rFonts w:ascii="Arial" w:cs="Arial" w:eastAsia="Arial" w:hAnsi="Arial"/>
                <w:sz w:val="20"/>
                <w:szCs w:val="20"/>
                <w:color w:val="auto"/>
              </w:rPr>
              <w:t>‘</w:t>
            </w:r>
            <w:r>
              <w:rPr>
                <w:rFonts w:ascii="Times New Roman" w:cs="Times New Roman" w:eastAsia="Times New Roman" w:hAnsi="Times New Roman"/>
                <w:sz w:val="20"/>
                <w:szCs w:val="20"/>
                <w:color w:val="auto"/>
              </w:rPr>
              <w:t>[t]he more</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dozens of stories of sexual violence in The Part</w:t>
            </w:r>
          </w:p>
        </w:tc>
      </w:tr>
      <w:tr>
        <w:trPr>
          <w:trHeight w:val="239"/>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remote or exotic the place, the more likely</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About the Crimes, they choose to give a pre-</w:t>
            </w:r>
          </w:p>
        </w:tc>
      </w:tr>
      <w:tr>
        <w:trPr>
          <w:trHeight w:val="214"/>
        </w:trPr>
        <w:tc>
          <w:tcPr>
            <w:tcW w:w="4060" w:type="dxa"/>
            <w:vAlign w:val="bottom"/>
          </w:tcPr>
          <w:p>
            <w:pPr>
              <w:jc w:val="right"/>
              <w:ind w:right="20"/>
              <w:spacing w:after="0" w:line="213" w:lineRule="exact"/>
              <w:rPr>
                <w:sz w:val="20"/>
                <w:szCs w:val="20"/>
                <w:color w:val="auto"/>
              </w:rPr>
            </w:pPr>
            <w:r>
              <w:rPr>
                <w:rFonts w:ascii="Times New Roman" w:cs="Times New Roman" w:eastAsia="Times New Roman" w:hAnsi="Times New Roman"/>
                <w:sz w:val="20"/>
                <w:szCs w:val="20"/>
                <w:color w:val="auto"/>
              </w:rPr>
              <w:t>we are to have full frontal views of the dead</w:t>
            </w:r>
          </w:p>
        </w:tc>
        <w:tc>
          <w:tcPr>
            <w:tcW w:w="4060" w:type="dxa"/>
            <w:vAlign w:val="bottom"/>
          </w:tcPr>
          <w:p>
            <w:pPr>
              <w:ind w:left="120"/>
              <w:spacing w:after="0" w:line="213" w:lineRule="exact"/>
              <w:rPr>
                <w:sz w:val="20"/>
                <w:szCs w:val="20"/>
                <w:color w:val="auto"/>
              </w:rPr>
            </w:pPr>
            <w:r>
              <w:rPr>
                <w:rFonts w:ascii="Times New Roman" w:cs="Times New Roman" w:eastAsia="Times New Roman" w:hAnsi="Times New Roman"/>
                <w:sz w:val="20"/>
                <w:szCs w:val="20"/>
                <w:color w:val="auto"/>
              </w:rPr>
              <w:t>eminent position to the only story that has a</w:t>
            </w:r>
          </w:p>
        </w:tc>
      </w:tr>
      <w:tr>
        <w:trPr>
          <w:trHeight w:val="301"/>
        </w:trPr>
        <w:tc>
          <w:tcPr>
            <w:tcW w:w="4060" w:type="dxa"/>
            <w:vAlign w:val="bottom"/>
          </w:tcPr>
          <w:p>
            <w:pPr>
              <w:jc w:val="right"/>
              <w:ind w:right="20"/>
              <w:spacing w:after="0"/>
              <w:rPr>
                <w:sz w:val="20"/>
                <w:szCs w:val="20"/>
                <w:color w:val="auto"/>
              </w:rPr>
            </w:pPr>
            <w:r>
              <w:rPr>
                <w:rFonts w:ascii="Times New Roman" w:cs="Times New Roman" w:eastAsia="Times New Roman" w:hAnsi="Times New Roman"/>
                <w:sz w:val="20"/>
                <w:szCs w:val="20"/>
                <w:color w:val="auto"/>
              </w:rPr>
              <w:t>and dying</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55</w:t>
            </w:r>
            <w:r>
              <w:rPr>
                <w:rFonts w:ascii="Times New Roman" w:cs="Times New Roman" w:eastAsia="Times New Roman" w:hAnsi="Times New Roman"/>
                <w:sz w:val="20"/>
                <w:szCs w:val="20"/>
                <w:color w:val="auto"/>
              </w:rPr>
              <w:t xml:space="preserve">  It seems that, since Rigola</w:t>
            </w:r>
          </w:p>
        </w:tc>
        <w:tc>
          <w:tcPr>
            <w:tcW w:w="4060" w:type="dxa"/>
            <w:vAlign w:val="bottom"/>
          </w:tcPr>
          <w:p>
            <w:pPr>
              <w:ind w:left="120"/>
              <w:spacing w:after="0"/>
              <w:rPr>
                <w:sz w:val="20"/>
                <w:szCs w:val="20"/>
                <w:color w:val="auto"/>
              </w:rPr>
            </w:pPr>
            <w:r>
              <w:rPr>
                <w:rFonts w:ascii="Times New Roman" w:cs="Times New Roman" w:eastAsia="Times New Roman" w:hAnsi="Times New Roman"/>
                <w:sz w:val="20"/>
                <w:szCs w:val="20"/>
                <w:color w:val="auto"/>
              </w:rPr>
              <w:t>man as a victim: that is, in the Klaus Haas</w:t>
            </w:r>
          </w:p>
        </w:tc>
      </w:tr>
    </w:tbl>
    <w:p>
      <w:pPr>
        <w:spacing w:after="0" w:line="242" w:lineRule="exact"/>
        <w:rPr>
          <w:sz w:val="20"/>
          <w:szCs w:val="20"/>
          <w:color w:val="auto"/>
        </w:rPr>
      </w:pPr>
    </w:p>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138</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99" w:right="885" w:bottom="0" w:gutter="0" w:footer="0" w:header="0"/>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556260</wp:posOffset>
            </wp:positionH>
            <wp:positionV relativeFrom="page">
              <wp:posOffset>598170</wp:posOffset>
            </wp:positionV>
            <wp:extent cx="5077460" cy="33953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extLst>
                    </a:blip>
                    <a:srcRect/>
                    <a:stretch>
                      <a:fillRect/>
                    </a:stretch>
                  </pic:blipFill>
                  <pic:spPr bwMode="auto">
                    <a:xfrm>
                      <a:off x="0" y="0"/>
                      <a:ext cx="5077460" cy="3395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540"/>
        <w:spacing w:after="0"/>
        <w:rPr>
          <w:sz w:val="20"/>
          <w:szCs w:val="20"/>
          <w:color w:val="auto"/>
        </w:rPr>
      </w:pPr>
      <w:r>
        <w:rPr>
          <w:rFonts w:ascii="Arial" w:cs="Arial" w:eastAsia="Arial" w:hAnsi="Arial"/>
          <w:sz w:val="15"/>
          <w:szCs w:val="15"/>
          <w:color w:val="auto"/>
        </w:rPr>
        <w:t>La casa de la fuerza. Photo: courtesy of Julio Calvo.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340360</wp:posOffset>
            </wp:positionH>
            <wp:positionV relativeFrom="paragraph">
              <wp:posOffset>116205</wp:posOffset>
            </wp:positionV>
            <wp:extent cx="5162550" cy="37134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extLst>
                    </a:blip>
                    <a:srcRect/>
                    <a:stretch>
                      <a:fillRect/>
                    </a:stretch>
                  </pic:blipFill>
                  <pic:spPr bwMode="auto">
                    <a:xfrm>
                      <a:off x="0" y="0"/>
                      <a:ext cx="5162550" cy="37134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540"/>
        <w:spacing w:after="0"/>
        <w:rPr>
          <w:sz w:val="20"/>
          <w:szCs w:val="20"/>
          <w:color w:val="auto"/>
        </w:rPr>
      </w:pPr>
      <w:r>
        <w:rPr>
          <w:rFonts w:ascii="Arial" w:cs="Arial" w:eastAsia="Arial" w:hAnsi="Arial"/>
          <w:sz w:val="16"/>
          <w:szCs w:val="16"/>
          <w:color w:val="auto"/>
        </w:rPr>
        <w:t>2666. Photo: courtesy of Teatre Lliure.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340360</wp:posOffset>
                </wp:positionH>
                <wp:positionV relativeFrom="paragraph">
                  <wp:posOffset>112395</wp:posOffset>
                </wp:positionV>
                <wp:extent cx="516255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162550" cy="4763"/>
                        </a:xfrm>
                        <a:prstGeom prst="line">
                          <a:avLst/>
                        </a:prstGeom>
                        <a:solidFill>
                          <a:srgbClr val="FFFFFF"/>
                        </a:solidFill>
                        <a:ln w="3600">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8pt,8.85pt" to="433.3pt,8.85pt" o:allowincell="f" strokecolor="#000000" strokeweight="0.2835pt"/>
            </w:pict>
          </mc:Fallback>
        </mc:AlternateContent>
      </w:r>
    </w:p>
    <w:p>
      <w:pPr>
        <w:sectPr>
          <w:pgSz w:w="9860" w:h="14003" w:orient="portrait"/>
          <w:cols w:equalWidth="0" w:num="1">
            <w:col w:w="8660"/>
          </w:cols>
          <w:pgMar w:left="340" w:top="1440" w:right="865" w:bottom="0" w:gutter="0" w:footer="0" w:header="0"/>
        </w:sectPr>
      </w:pPr>
    </w:p>
    <w:p>
      <w:pPr>
        <w:spacing w:after="0" w:line="200" w:lineRule="exact"/>
        <w:rPr>
          <w:sz w:val="20"/>
          <w:szCs w:val="20"/>
          <w:color w:val="auto"/>
        </w:rPr>
      </w:pPr>
    </w:p>
    <w:p>
      <w:pPr>
        <w:spacing w:after="0" w:line="317"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139</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1440" w:right="865" w:bottom="0" w:gutter="0" w:footer="0" w:header="0"/>
          <w:type w:val="continuous"/>
        </w:sectPr>
      </w:pPr>
    </w:p>
    <w:bookmarkStart w:id="9" w:name="page10"/>
    <w:bookmarkEnd w:id="9"/>
    <w:p>
      <w:pPr>
        <w:spacing w:after="0" w:line="27" w:lineRule="exact"/>
        <w:rPr>
          <w:sz w:val="20"/>
          <w:szCs w:val="20"/>
          <w:color w:val="auto"/>
        </w:rPr>
      </w:pPr>
    </w:p>
    <w:p>
      <w:pPr>
        <w:jc w:val="both"/>
        <w:ind w:left="520"/>
        <w:spacing w:after="0" w:line="262" w:lineRule="auto"/>
        <w:rPr>
          <w:sz w:val="20"/>
          <w:szCs w:val="20"/>
          <w:color w:val="auto"/>
        </w:rPr>
      </w:pPr>
      <w:r>
        <w:rPr>
          <w:rFonts w:ascii="Times New Roman" w:cs="Times New Roman" w:eastAsia="Times New Roman" w:hAnsi="Times New Roman"/>
          <w:sz w:val="19"/>
          <w:szCs w:val="19"/>
          <w:color w:val="auto"/>
        </w:rPr>
        <w:t>monologue. Admittedly, this passage from The Part About the Crimes is one of the most appalling in the novel. However, choosing to underline it in the play seems to redirect the audience</w:t>
      </w:r>
      <w:r>
        <w:rPr>
          <w:rFonts w:ascii="Arial" w:cs="Arial" w:eastAsia="Arial" w:hAnsi="Arial"/>
          <w:sz w:val="19"/>
          <w:szCs w:val="19"/>
          <w:color w:val="auto"/>
        </w:rPr>
        <w:t>’</w:t>
      </w:r>
      <w:r>
        <w:rPr>
          <w:rFonts w:ascii="Times New Roman" w:cs="Times New Roman" w:eastAsia="Times New Roman" w:hAnsi="Times New Roman"/>
          <w:sz w:val="19"/>
          <w:szCs w:val="19"/>
          <w:color w:val="auto"/>
        </w:rPr>
        <w:t>s empathy for the feminicide victims toward a rather different victim, one that is undeniably secondary to the main plot in the novel.</w:t>
      </w:r>
    </w:p>
    <w:p>
      <w:pPr>
        <w:spacing w:after="0" w:line="5" w:lineRule="exact"/>
        <w:rPr>
          <w:sz w:val="20"/>
          <w:szCs w:val="20"/>
          <w:color w:val="auto"/>
        </w:rPr>
      </w:pPr>
    </w:p>
    <w:p>
      <w:pPr>
        <w:jc w:val="both"/>
        <w:ind w:left="520" w:firstLine="239"/>
        <w:spacing w:after="0" w:line="241" w:lineRule="auto"/>
        <w:rPr>
          <w:sz w:val="20"/>
          <w:szCs w:val="20"/>
          <w:color w:val="auto"/>
        </w:rPr>
      </w:pPr>
      <w:r>
        <w:rPr>
          <w:rFonts w:ascii="Times New Roman" w:cs="Times New Roman" w:eastAsia="Times New Roman" w:hAnsi="Times New Roman"/>
          <w:sz w:val="20"/>
          <w:szCs w:val="20"/>
          <w:color w:val="auto"/>
        </w:rPr>
        <w:t xml:space="preserve">In short, despite the mournful symbols that invite the audience to feel compassion for the terrible end of the raped and mur-dered women, the message of denouncing machismo is downplayed. While the staging translates the violence of language in the novel by Bolaño, the contextualization and the humanization of the victims are removed, while the voice of possible aggressors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or their local accomplices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is placed in the fore-ground without counterpoints.</w:t>
      </w:r>
      <w:r>
        <w:rPr>
          <w:rFonts w:ascii="Times New Roman" w:cs="Times New Roman" w:eastAsia="Times New Roman" w:hAnsi="Times New Roman"/>
          <w:sz w:val="26"/>
          <w:szCs w:val="26"/>
          <w:color w:val="3F7C7D"/>
          <w:vertAlign w:val="superscript"/>
        </w:rPr>
        <w:t>59</w:t>
      </w:r>
      <w:r>
        <w:rPr>
          <w:rFonts w:ascii="Times New Roman" w:cs="Times New Roman" w:eastAsia="Times New Roman" w:hAnsi="Times New Roman"/>
          <w:sz w:val="20"/>
          <w:szCs w:val="20"/>
          <w:color w:val="auto"/>
        </w:rPr>
        <w:t xml:space="preserve"> As Driver points out, the inhabitants of Santa Teresa are described in a passage of the novel as </w:t>
      </w:r>
      <w:r>
        <w:rPr>
          <w:rFonts w:ascii="Arial" w:cs="Arial" w:eastAsia="Arial" w:hAnsi="Arial"/>
          <w:sz w:val="20"/>
          <w:szCs w:val="20"/>
          <w:color w:val="auto"/>
        </w:rPr>
        <w:t>‘</w:t>
      </w:r>
      <w:r>
        <w:rPr>
          <w:rFonts w:ascii="Times New Roman" w:cs="Times New Roman" w:eastAsia="Times New Roman" w:hAnsi="Times New Roman"/>
          <w:sz w:val="20"/>
          <w:szCs w:val="20"/>
          <w:color w:val="auto"/>
        </w:rPr>
        <w:t>more or less dead</w:t>
      </w:r>
      <w:r>
        <w:rPr>
          <w:rFonts w:ascii="Arial" w:cs="Arial" w:eastAsia="Arial" w:hAnsi="Arial"/>
          <w:sz w:val="20"/>
          <w:szCs w:val="20"/>
          <w:color w:val="auto"/>
        </w:rPr>
        <w:t>’</w:t>
      </w:r>
      <w:r>
        <w:rPr>
          <w:rFonts w:ascii="Times New Roman" w:cs="Times New Roman" w:eastAsia="Times New Roman" w:hAnsi="Times New Roman"/>
          <w:sz w:val="20"/>
          <w:szCs w:val="20"/>
          <w:color w:val="auto"/>
        </w:rPr>
        <w:t>, an idea that seems to</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resound in the shrieking corpse in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staging.</w:t>
      </w:r>
      <w:r>
        <w:rPr>
          <w:rFonts w:ascii="Times New Roman" w:cs="Times New Roman" w:eastAsia="Times New Roman" w:hAnsi="Times New Roman"/>
          <w:sz w:val="26"/>
          <w:szCs w:val="26"/>
          <w:color w:val="3F7C7D"/>
          <w:vertAlign w:val="superscript"/>
        </w:rPr>
        <w:t>60</w:t>
      </w:r>
      <w:r>
        <w:rPr>
          <w:rFonts w:ascii="Times New Roman" w:cs="Times New Roman" w:eastAsia="Times New Roman" w:hAnsi="Times New Roman"/>
          <w:sz w:val="20"/>
          <w:szCs w:val="20"/>
          <w:color w:val="auto"/>
        </w:rPr>
        <w:t xml:space="preserve"> Representing in this manner any form of precarious life can be potentially effec-tive from an aesthetic point of view, but entails several objectionable consequences from an ethical perspective.</w:t>
      </w:r>
      <w:r>
        <w:rPr>
          <w:rFonts w:ascii="Times New Roman" w:cs="Times New Roman" w:eastAsia="Times New Roman" w:hAnsi="Times New Roman"/>
          <w:sz w:val="26"/>
          <w:szCs w:val="26"/>
          <w:color w:val="3F7C7D"/>
          <w:vertAlign w:val="superscript"/>
        </w:rPr>
        <w:t>61</w:t>
      </w:r>
      <w:r>
        <w:rPr>
          <w:rFonts w:ascii="Times New Roman" w:cs="Times New Roman" w:eastAsia="Times New Roman" w:hAnsi="Times New Roman"/>
          <w:sz w:val="20"/>
          <w:szCs w:val="20"/>
          <w:color w:val="auto"/>
        </w:rPr>
        <w:t xml:space="preserve"> Rigola and Ley</w:t>
      </w:r>
      <w:r>
        <w:rPr>
          <w:rFonts w:ascii="Arial" w:cs="Arial" w:eastAsia="Arial" w:hAnsi="Arial"/>
          <w:sz w:val="20"/>
          <w:szCs w:val="20"/>
          <w:color w:val="auto"/>
        </w:rPr>
        <w:t>’</w:t>
      </w:r>
      <w:r>
        <w:rPr>
          <w:rFonts w:ascii="Times New Roman" w:cs="Times New Roman" w:eastAsia="Times New Roman" w:hAnsi="Times New Roman"/>
          <w:sz w:val="20"/>
          <w:szCs w:val="20"/>
          <w:color w:val="auto"/>
        </w:rPr>
        <w:t>s adap-tation dispossesses its single victim of the attributes that make her human and a citizen, and thus re-inscribes her into the violence that victimizes her, while diluting her particular local history in an image that only dazzles the global spectator, failing to invite a critical comprehension that would render a glocal answer possible.</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520"/>
        <w:spacing w:after="0"/>
        <w:rPr>
          <w:sz w:val="20"/>
          <w:szCs w:val="20"/>
          <w:color w:val="auto"/>
        </w:rPr>
      </w:pPr>
      <w:r>
        <w:rPr>
          <w:rFonts w:ascii="Arial" w:cs="Arial" w:eastAsia="Arial" w:hAnsi="Arial"/>
          <w:sz w:val="20"/>
          <w:szCs w:val="20"/>
          <w:color w:val="auto"/>
        </w:rPr>
        <w:t>House of Strength</w:t>
      </w:r>
    </w:p>
    <w:p>
      <w:pPr>
        <w:spacing w:after="0" w:line="129" w:lineRule="exact"/>
        <w:rPr>
          <w:sz w:val="20"/>
          <w:szCs w:val="20"/>
          <w:color w:val="auto"/>
        </w:rPr>
      </w:pPr>
    </w:p>
    <w:p>
      <w:pPr>
        <w:jc w:val="both"/>
        <w:ind w:left="520"/>
        <w:spacing w:after="0" w:line="249" w:lineRule="auto"/>
        <w:rPr>
          <w:sz w:val="20"/>
          <w:szCs w:val="20"/>
          <w:color w:val="auto"/>
        </w:rPr>
      </w:pPr>
      <w:r>
        <w:rPr>
          <w:rFonts w:ascii="Times New Roman" w:cs="Times New Roman" w:eastAsia="Times New Roman" w:hAnsi="Times New Roman"/>
          <w:sz w:val="20"/>
          <w:szCs w:val="20"/>
          <w:color w:val="auto"/>
        </w:rPr>
        <w:t xml:space="preserve">House of Strength premiered on </w:t>
      </w:r>
      <w:r>
        <w:rPr>
          <w:rFonts w:ascii="Arial" w:cs="Arial" w:eastAsia="Arial" w:hAnsi="Arial"/>
          <w:sz w:val="20"/>
          <w:szCs w:val="20"/>
          <w:color w:val="auto"/>
        </w:rPr>
        <w:t>16</w:t>
      </w:r>
      <w:r>
        <w:rPr>
          <w:rFonts w:ascii="Times New Roman" w:cs="Times New Roman" w:eastAsia="Times New Roman" w:hAnsi="Times New Roman"/>
          <w:sz w:val="20"/>
          <w:szCs w:val="20"/>
          <w:color w:val="auto"/>
        </w:rPr>
        <w:t xml:space="preserve"> October </w:t>
      </w:r>
      <w:r>
        <w:rPr>
          <w:rFonts w:ascii="Arial" w:cs="Arial" w:eastAsia="Arial" w:hAnsi="Arial"/>
          <w:sz w:val="20"/>
          <w:szCs w:val="20"/>
          <w:color w:val="auto"/>
        </w:rPr>
        <w:t xml:space="preserve">2009 </w:t>
      </w:r>
      <w:r>
        <w:rPr>
          <w:rFonts w:ascii="Times New Roman" w:cs="Times New Roman" w:eastAsia="Times New Roman" w:hAnsi="Times New Roman"/>
          <w:sz w:val="20"/>
          <w:szCs w:val="20"/>
          <w:color w:val="auto"/>
        </w:rPr>
        <w:t>at the Teatro de la Laboral in Gijón</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(Asturias). In Barcelona, the play was staged in a single showing on </w:t>
      </w:r>
      <w:r>
        <w:rPr>
          <w:rFonts w:ascii="Arial" w:cs="Arial" w:eastAsia="Arial" w:hAnsi="Arial"/>
          <w:sz w:val="20"/>
          <w:szCs w:val="20"/>
          <w:color w:val="auto"/>
        </w:rPr>
        <w:t>19</w:t>
      </w:r>
      <w:r>
        <w:rPr>
          <w:rFonts w:ascii="Times New Roman" w:cs="Times New Roman" w:eastAsia="Times New Roman" w:hAnsi="Times New Roman"/>
          <w:sz w:val="20"/>
          <w:szCs w:val="20"/>
          <w:color w:val="auto"/>
        </w:rPr>
        <w:t xml:space="preserve"> February </w:t>
      </w:r>
      <w:r>
        <w:rPr>
          <w:rFonts w:ascii="Arial" w:cs="Arial" w:eastAsia="Arial" w:hAnsi="Arial"/>
          <w:sz w:val="20"/>
          <w:szCs w:val="20"/>
          <w:color w:val="auto"/>
        </w:rPr>
        <w:t>2011</w:t>
      </w:r>
      <w:r>
        <w:rPr>
          <w:rFonts w:ascii="Times New Roman" w:cs="Times New Roman" w:eastAsia="Times New Roman" w:hAnsi="Times New Roman"/>
          <w:sz w:val="20"/>
          <w:szCs w:val="20"/>
          <w:color w:val="auto"/>
        </w:rPr>
        <w:t xml:space="preserve"> as part of </w:t>
      </w:r>
      <w:r>
        <w:rPr>
          <w:rFonts w:ascii="Arial" w:cs="Arial" w:eastAsia="Arial" w:hAnsi="Arial"/>
          <w:sz w:val="20"/>
          <w:szCs w:val="20"/>
          <w:color w:val="auto"/>
        </w:rPr>
        <w:t>‘</w:t>
      </w:r>
      <w:r>
        <w:rPr>
          <w:rFonts w:ascii="Times New Roman" w:cs="Times New Roman" w:eastAsia="Times New Roman" w:hAnsi="Times New Roman"/>
          <w:sz w:val="20"/>
          <w:szCs w:val="20"/>
          <w:color w:val="auto"/>
        </w:rPr>
        <w:t>Radicals Lliure</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 cycle promoted by the Teatre Lliure under the direction of Rigola, which hosted alternative and innovative plays over a period of </w:t>
      </w:r>
      <w:r>
        <w:rPr>
          <w:rFonts w:ascii="Arial" w:cs="Arial" w:eastAsia="Arial" w:hAnsi="Arial"/>
          <w:sz w:val="20"/>
          <w:szCs w:val="20"/>
          <w:color w:val="auto"/>
        </w:rPr>
        <w:t>fi</w:t>
      </w:r>
      <w:r>
        <w:rPr>
          <w:rFonts w:ascii="Times New Roman" w:cs="Times New Roman" w:eastAsia="Times New Roman" w:hAnsi="Times New Roman"/>
          <w:sz w:val="20"/>
          <w:szCs w:val="20"/>
          <w:color w:val="auto"/>
        </w:rPr>
        <w:t>ve years. House of Strength is one of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most celebrated plays, gener-ating great expectations in Barcelona, selling out tickets a month before the performance. Written, directed, and also performed by</w:t>
      </w:r>
    </w:p>
    <w:p>
      <w:pPr>
        <w:spacing w:after="0" w:line="20" w:lineRule="exact"/>
        <w:rPr>
          <w:sz w:val="20"/>
          <w:szCs w:val="20"/>
          <w:color w:val="auto"/>
        </w:rPr>
      </w:pPr>
      <w:r>
        <w:rPr>
          <w:sz w:val="20"/>
          <w:szCs w:val="20"/>
          <w:color w:val="auto"/>
        </w:rPr>
        <w:br w:type="column"/>
      </w:r>
    </w:p>
    <w:p>
      <w:pPr>
        <w:jc w:val="both"/>
        <w:spacing w:after="0" w:line="244" w:lineRule="auto"/>
        <w:rPr>
          <w:sz w:val="20"/>
          <w:szCs w:val="20"/>
          <w:color w:val="auto"/>
        </w:rPr>
      </w:pPr>
      <w:r>
        <w:rPr>
          <w:rFonts w:ascii="Times New Roman" w:cs="Times New Roman" w:eastAsia="Times New Roman" w:hAnsi="Times New Roman"/>
          <w:sz w:val="20"/>
          <w:szCs w:val="20"/>
          <w:color w:val="auto"/>
        </w:rPr>
        <w:t xml:space="preserve">Liddell, House of Strength is a </w:t>
      </w:r>
      <w:r>
        <w:rPr>
          <w:rFonts w:ascii="Arial" w:cs="Arial" w:eastAsia="Arial" w:hAnsi="Arial"/>
          <w:sz w:val="20"/>
          <w:szCs w:val="20"/>
          <w:color w:val="auto"/>
        </w:rPr>
        <w:t>‘</w:t>
      </w:r>
      <w:r>
        <w:rPr>
          <w:rFonts w:ascii="Times New Roman" w:cs="Times New Roman" w:eastAsia="Times New Roman" w:hAnsi="Times New Roman"/>
          <w:sz w:val="20"/>
          <w:szCs w:val="20"/>
          <w:color w:val="auto"/>
        </w:rPr>
        <w:t>post-dramatic</w:t>
      </w:r>
      <w:r>
        <w:rPr>
          <w:rFonts w:ascii="Arial" w:cs="Arial" w:eastAsia="Arial" w:hAnsi="Arial"/>
          <w:sz w:val="20"/>
          <w:szCs w:val="20"/>
          <w:color w:val="auto"/>
        </w:rPr>
        <w:t>’</w:t>
      </w:r>
      <w:r>
        <w:rPr>
          <w:rFonts w:ascii="Times New Roman" w:cs="Times New Roman" w:eastAsia="Times New Roman" w:hAnsi="Times New Roman"/>
          <w:sz w:val="26"/>
          <w:szCs w:val="26"/>
          <w:color w:val="3F7C7D"/>
          <w:vertAlign w:val="superscript"/>
        </w:rPr>
        <w:t>62</w:t>
      </w:r>
      <w:r>
        <w:rPr>
          <w:rFonts w:ascii="Times New Roman" w:cs="Times New Roman" w:eastAsia="Times New Roman" w:hAnsi="Times New Roman"/>
          <w:sz w:val="20"/>
          <w:szCs w:val="20"/>
          <w:color w:val="auto"/>
        </w:rPr>
        <w:t xml:space="preserve"> play that mixes monologues and dialogues, musical interpretations, performative action, and video. Its style is determined by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performance, with her strong and aggressive scenic presence, as well as by its eclectic aes-thetics that combine neo-baroque and kitsch elements with multiple literary, </w:t>
      </w:r>
      <w:r>
        <w:rPr>
          <w:rFonts w:ascii="Arial" w:cs="Arial" w:eastAsia="Arial" w:hAnsi="Arial"/>
          <w:sz w:val="20"/>
          <w:szCs w:val="20"/>
          <w:color w:val="auto"/>
        </w:rPr>
        <w:t>fi</w:t>
      </w:r>
      <w:r>
        <w:rPr>
          <w:rFonts w:ascii="Times New Roman" w:cs="Times New Roman" w:eastAsia="Times New Roman" w:hAnsi="Times New Roman"/>
          <w:sz w:val="20"/>
          <w:szCs w:val="20"/>
          <w:color w:val="auto"/>
        </w:rPr>
        <w:t>lmic, reli-gious, visual-arts, and musical references.</w:t>
      </w:r>
    </w:p>
    <w:p>
      <w:pPr>
        <w:spacing w:after="0" w:line="4" w:lineRule="exact"/>
        <w:rPr>
          <w:sz w:val="20"/>
          <w:szCs w:val="20"/>
          <w:color w:val="auto"/>
        </w:rPr>
      </w:pPr>
    </w:p>
    <w:p>
      <w:pPr>
        <w:jc w:val="both"/>
        <w:ind w:firstLine="239"/>
        <w:spacing w:after="0" w:line="250" w:lineRule="auto"/>
        <w:rPr>
          <w:sz w:val="20"/>
          <w:szCs w:val="20"/>
          <w:color w:val="auto"/>
        </w:rPr>
      </w:pPr>
      <w:r>
        <w:rPr>
          <w:rFonts w:ascii="Times New Roman" w:cs="Times New Roman" w:eastAsia="Times New Roman" w:hAnsi="Times New Roman"/>
          <w:sz w:val="20"/>
          <w:szCs w:val="20"/>
          <w:color w:val="auto"/>
        </w:rPr>
        <w:t>The tension between strength and weak-ness lies at the play</w:t>
      </w:r>
      <w:r>
        <w:rPr>
          <w:rFonts w:ascii="Arial" w:cs="Arial" w:eastAsia="Arial" w:hAnsi="Arial"/>
          <w:sz w:val="20"/>
          <w:szCs w:val="20"/>
          <w:color w:val="auto"/>
        </w:rPr>
        <w:t>’</w:t>
      </w:r>
      <w:r>
        <w:rPr>
          <w:rFonts w:ascii="Times New Roman" w:cs="Times New Roman" w:eastAsia="Times New Roman" w:hAnsi="Times New Roman"/>
          <w:sz w:val="20"/>
          <w:szCs w:val="20"/>
          <w:color w:val="auto"/>
        </w:rPr>
        <w:t>s core, fostering a re</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ec-tion on strength as a male-gender attribute, constantly and through various approaches. Indeed, male strength exerted against the opposite gender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that is, sexist violence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is the topic that allows a connection between the situations of extreme violence experienced by the women of Ciudad Juárez and the personal experiences of abuse suffered by Spanish women.</w:t>
      </w:r>
    </w:p>
    <w:p>
      <w:pPr>
        <w:spacing w:after="0" w:line="231" w:lineRule="exact"/>
        <w:rPr>
          <w:sz w:val="20"/>
          <w:szCs w:val="20"/>
          <w:color w:val="auto"/>
        </w:rPr>
      </w:pPr>
    </w:p>
    <w:p>
      <w:pPr>
        <w:jc w:val="both"/>
        <w:ind w:firstLine="239"/>
        <w:spacing w:after="0" w:line="249" w:lineRule="auto"/>
        <w:rPr>
          <w:sz w:val="20"/>
          <w:szCs w:val="20"/>
          <w:color w:val="auto"/>
        </w:rPr>
      </w:pPr>
      <w:r>
        <w:rPr>
          <w:rFonts w:ascii="Times New Roman" w:cs="Times New Roman" w:eastAsia="Times New Roman" w:hAnsi="Times New Roman"/>
          <w:sz w:val="20"/>
          <w:szCs w:val="20"/>
          <w:color w:val="auto"/>
        </w:rPr>
        <w:t xml:space="preserve">The play opens with three Spanish actresses, Angélica Liddell, Getsemaní de San Marco, and Lola Jiménez, who provide examples of this universal phenomenon: they confess to having been victims of violence by different partners. Ironically, they try to over-come their pain in the traditionally male way by complicitly sharing alcohol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beers and mezcal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tobacco, and singing misog-ynistic rancheras played by an entire mariachi ensemble. Similarly, they recall American </w:t>
      </w:r>
      <w:r>
        <w:rPr>
          <w:rFonts w:ascii="Arial" w:cs="Arial" w:eastAsia="Arial" w:hAnsi="Arial"/>
          <w:sz w:val="20"/>
          <w:szCs w:val="20"/>
          <w:color w:val="auto"/>
        </w:rPr>
        <w:t>fi</w:t>
      </w:r>
      <w:r>
        <w:rPr>
          <w:rFonts w:ascii="Times New Roman" w:cs="Times New Roman" w:eastAsia="Times New Roman" w:hAnsi="Times New Roman"/>
          <w:sz w:val="20"/>
          <w:szCs w:val="20"/>
          <w:color w:val="auto"/>
        </w:rPr>
        <w:t>lms like</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Fingers,</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Righteous Kill, and</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Dirty</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Harry that exalt 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gure of the merciless hero and justify violence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the </w:t>
      </w:r>
      <w:r>
        <w:rPr>
          <w:rFonts w:ascii="Arial" w:cs="Arial" w:eastAsia="Arial" w:hAnsi="Arial"/>
          <w:sz w:val="20"/>
          <w:szCs w:val="20"/>
          <w:color w:val="auto"/>
        </w:rPr>
        <w:t>‘</w:t>
      </w:r>
      <w:r>
        <w:rPr>
          <w:rFonts w:ascii="Times New Roman" w:cs="Times New Roman" w:eastAsia="Times New Roman" w:hAnsi="Times New Roman"/>
          <w:sz w:val="20"/>
          <w:szCs w:val="20"/>
          <w:color w:val="auto"/>
        </w:rPr>
        <w:t>hypermasculinity</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displayed in Rigola.</w:t>
      </w:r>
    </w:p>
    <w:p>
      <w:pPr>
        <w:spacing w:after="0" w:line="243" w:lineRule="exact"/>
        <w:rPr>
          <w:sz w:val="20"/>
          <w:szCs w:val="20"/>
          <w:color w:val="auto"/>
        </w:rPr>
      </w:pPr>
    </w:p>
    <w:p>
      <w:pPr>
        <w:jc w:val="both"/>
        <w:ind w:firstLine="239"/>
        <w:spacing w:after="0" w:line="249" w:lineRule="auto"/>
        <w:rPr>
          <w:sz w:val="20"/>
          <w:szCs w:val="20"/>
          <w:color w:val="auto"/>
        </w:rPr>
      </w:pPr>
      <w:r>
        <w:rPr>
          <w:rFonts w:ascii="Times New Roman" w:cs="Times New Roman" w:eastAsia="Times New Roman" w:hAnsi="Times New Roman"/>
          <w:sz w:val="20"/>
          <w:szCs w:val="20"/>
          <w:color w:val="auto"/>
        </w:rPr>
        <w:t>During the second act, Liddell relates, with great emotional boldness, the relationship and subsequent break-up she experienced with a male partner who had abused her psycholog-ically. The performer shows intimate proof of her pain, such as photographs and a personal diary written during a trip to Venice, as well as from after the break-up, which includes com-ments on a particularly cruel attack on Gaza, and on regarding another person</w:t>
      </w:r>
      <w:r>
        <w:rPr>
          <w:rFonts w:ascii="Arial" w:cs="Arial" w:eastAsia="Arial" w:hAnsi="Arial"/>
          <w:sz w:val="20"/>
          <w:szCs w:val="20"/>
          <w:color w:val="auto"/>
        </w:rPr>
        <w:t>’</w:t>
      </w:r>
      <w:r>
        <w:rPr>
          <w:rFonts w:ascii="Times New Roman" w:cs="Times New Roman" w:eastAsia="Times New Roman" w:hAnsi="Times New Roman"/>
          <w:sz w:val="20"/>
          <w:szCs w:val="20"/>
          <w:color w:val="auto"/>
        </w:rPr>
        <w:t>s pain. With-out any reserve, she narrates how she worked to overcome this trauma through an intensive programme of gym sessions and casual sexual encounters that she describes as disgusting masochistic strategies to overcome the fears</w:t>
      </w:r>
    </w:p>
    <w:p>
      <w:pPr>
        <w:spacing w:after="0" w:line="204" w:lineRule="exact"/>
        <w:rPr>
          <w:sz w:val="20"/>
          <w:szCs w:val="20"/>
          <w:color w:val="auto"/>
        </w:rPr>
      </w:pPr>
    </w:p>
    <w:p>
      <w:pPr>
        <w:sectPr>
          <w:pgSz w:w="9860" w:h="14003" w:orient="portrait"/>
          <w:cols w:equalWidth="0" w:num="2">
            <w:col w:w="4460" w:space="240"/>
            <w:col w:w="3940"/>
          </w:cols>
          <w:pgMar w:left="340" w:top="871" w:right="885" w:bottom="0" w:gutter="0" w:footer="0" w:header="0"/>
        </w:sectPr>
      </w:pPr>
    </w:p>
    <w:p>
      <w:pPr>
        <w:spacing w:after="0" w:line="328"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140</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71" w:right="885" w:bottom="0" w:gutter="0" w:footer="0" w:header="0"/>
          <w:type w:val="continuous"/>
        </w:sectPr>
      </w:pPr>
    </w:p>
    <w:bookmarkStart w:id="10" w:name="page11"/>
    <w:bookmarkEnd w:id="10"/>
    <w:p>
      <w:pPr>
        <w:jc w:val="both"/>
        <w:ind w:left="540"/>
        <w:spacing w:after="0" w:line="243" w:lineRule="auto"/>
        <w:rPr>
          <w:sz w:val="20"/>
          <w:szCs w:val="20"/>
          <w:color w:val="auto"/>
        </w:rPr>
      </w:pPr>
      <w:r>
        <w:rPr>
          <w:rFonts w:ascii="Times New Roman" w:cs="Times New Roman" w:eastAsia="Times New Roman" w:hAnsi="Times New Roman"/>
          <w:sz w:val="20"/>
          <w:szCs w:val="20"/>
          <w:color w:val="auto"/>
        </w:rPr>
        <w:t xml:space="preserve">of growing old and of not being loved. After this confession, Lola and Getse recite the cyn-ical letters of a masculine </w:t>
      </w:r>
      <w:r>
        <w:rPr>
          <w:rFonts w:ascii="Arial" w:cs="Arial" w:eastAsia="Arial" w:hAnsi="Arial"/>
          <w:sz w:val="20"/>
          <w:szCs w:val="20"/>
          <w:color w:val="auto"/>
        </w:rPr>
        <w:t>‘</w:t>
      </w:r>
      <w:r>
        <w:rPr>
          <w:rFonts w:ascii="Times New Roman" w:cs="Times New Roman" w:eastAsia="Times New Roman" w:hAnsi="Times New Roman"/>
          <w:sz w:val="20"/>
          <w:szCs w:val="20"/>
          <w:color w:val="auto"/>
        </w:rPr>
        <w:t>I</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addressed to a female </w:t>
      </w:r>
      <w:r>
        <w:rPr>
          <w:rFonts w:ascii="Arial" w:cs="Arial" w:eastAsia="Arial" w:hAnsi="Arial"/>
          <w:sz w:val="20"/>
          <w:szCs w:val="20"/>
          <w:color w:val="auto"/>
        </w:rPr>
        <w:t>‘</w:t>
      </w:r>
      <w:r>
        <w:rPr>
          <w:rFonts w:ascii="Times New Roman" w:cs="Times New Roman" w:eastAsia="Times New Roman" w:hAnsi="Times New Roman"/>
          <w:sz w:val="20"/>
          <w:szCs w:val="20"/>
          <w:color w:val="auto"/>
        </w:rPr>
        <w:t>you</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in which several characteristics of </w:t>
      </w:r>
      <w:r>
        <w:rPr>
          <w:rFonts w:ascii="Arial" w:cs="Arial" w:eastAsia="Arial" w:hAnsi="Arial"/>
          <w:sz w:val="20"/>
          <w:szCs w:val="20"/>
          <w:color w:val="auto"/>
        </w:rPr>
        <w:t>‘</w:t>
      </w:r>
      <w:r>
        <w:rPr>
          <w:rFonts w:ascii="Times New Roman" w:cs="Times New Roman" w:eastAsia="Times New Roman" w:hAnsi="Times New Roman"/>
          <w:sz w:val="20"/>
          <w:szCs w:val="20"/>
          <w:color w:val="auto"/>
        </w:rPr>
        <w:t>extreme masculinity</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are conveyed, such as lack of empathy, the supremacy of one</w:t>
      </w:r>
      <w:r>
        <w:rPr>
          <w:rFonts w:ascii="Arial" w:cs="Arial" w:eastAsia="Arial" w:hAnsi="Arial"/>
          <w:sz w:val="20"/>
          <w:szCs w:val="20"/>
          <w:color w:val="auto"/>
        </w:rPr>
        <w:t>’</w:t>
      </w:r>
      <w:r>
        <w:rPr>
          <w:rFonts w:ascii="Times New Roman" w:cs="Times New Roman" w:eastAsia="Times New Roman" w:hAnsi="Times New Roman"/>
          <w:sz w:val="20"/>
          <w:szCs w:val="20"/>
          <w:color w:val="auto"/>
        </w:rPr>
        <w:t>s own desires, the sexual objecti</w:t>
      </w:r>
      <w:r>
        <w:rPr>
          <w:rFonts w:ascii="Arial" w:cs="Arial" w:eastAsia="Arial" w:hAnsi="Arial"/>
          <w:sz w:val="20"/>
          <w:szCs w:val="20"/>
          <w:color w:val="auto"/>
        </w:rPr>
        <w:t>fi</w:t>
      </w:r>
      <w:r>
        <w:rPr>
          <w:rFonts w:ascii="Times New Roman" w:cs="Times New Roman" w:eastAsia="Times New Roman" w:hAnsi="Times New Roman"/>
          <w:sz w:val="20"/>
          <w:szCs w:val="20"/>
          <w:color w:val="auto"/>
        </w:rPr>
        <w:t>cation of women, and the negation of one</w:t>
      </w:r>
      <w:r>
        <w:rPr>
          <w:rFonts w:ascii="Arial" w:cs="Arial" w:eastAsia="Arial" w:hAnsi="Arial"/>
          <w:sz w:val="20"/>
          <w:szCs w:val="20"/>
          <w:color w:val="auto"/>
        </w:rPr>
        <w:t>’</w:t>
      </w:r>
      <w:r>
        <w:rPr>
          <w:rFonts w:ascii="Times New Roman" w:cs="Times New Roman" w:eastAsia="Times New Roman" w:hAnsi="Times New Roman"/>
          <w:sz w:val="20"/>
          <w:szCs w:val="20"/>
          <w:color w:val="auto"/>
        </w:rPr>
        <w:t>s own vulnerability.</w:t>
      </w:r>
      <w:r>
        <w:rPr>
          <w:rFonts w:ascii="Times New Roman" w:cs="Times New Roman" w:eastAsia="Times New Roman" w:hAnsi="Times New Roman"/>
          <w:sz w:val="26"/>
          <w:szCs w:val="26"/>
          <w:color w:val="3F7C7D"/>
          <w:vertAlign w:val="superscript"/>
        </w:rPr>
        <w:t>63</w:t>
      </w:r>
      <w:r>
        <w:rPr>
          <w:rFonts w:ascii="Times New Roman" w:cs="Times New Roman" w:eastAsia="Times New Roman" w:hAnsi="Times New Roman"/>
          <w:sz w:val="20"/>
          <w:szCs w:val="20"/>
          <w:color w:val="auto"/>
        </w:rPr>
        <w:t xml:space="preserve"> There then follows an extenuating demonstra-tion of physical strength in which the three actresses draw their blood, prior to moving great quantities of coal and several couches around the stage.</w:t>
      </w:r>
    </w:p>
    <w:p>
      <w:pPr>
        <w:spacing w:after="0" w:line="7" w:lineRule="exact"/>
        <w:rPr>
          <w:sz w:val="20"/>
          <w:szCs w:val="20"/>
          <w:color w:val="auto"/>
        </w:rPr>
      </w:pPr>
    </w:p>
    <w:p>
      <w:pPr>
        <w:jc w:val="both"/>
        <w:ind w:left="540" w:firstLine="239"/>
        <w:spacing w:after="0" w:line="247" w:lineRule="auto"/>
        <w:rPr>
          <w:sz w:val="20"/>
          <w:szCs w:val="20"/>
          <w:color w:val="auto"/>
        </w:rPr>
      </w:pPr>
      <w:r>
        <w:rPr>
          <w:rFonts w:ascii="Times New Roman" w:cs="Times New Roman" w:eastAsia="Times New Roman" w:hAnsi="Times New Roman"/>
          <w:sz w:val="20"/>
          <w:szCs w:val="20"/>
          <w:color w:val="auto"/>
        </w:rPr>
        <w:t xml:space="preserve">The third act opens with a misogynistic corrido sounding across a stage covered with bunches of </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owers and the pink crosses of Ciudad Juárez. Three Chihuahuan actresses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María Sánchez, Cynthia Aguirre, and Perla Bonilla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describe the devastating violence that af</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icts their country and the phenome-non of the young working women of the maquiladoras who are kidnapped, raped, and killed. Then the three Spanish actresses enter the stage wearing long black wigs and strings around their ankles, mimicking the mur-dered women, and the Mexicans wash their feet and dress them. Then, Catalan cello player and singer Pau de Nut performs three love songs in a cathartic act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songs that are antithetic to the rancheras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while the actresses cover him and his instrument with </w:t>
      </w:r>
      <w:r>
        <w:rPr>
          <w:rFonts w:ascii="Arial" w:cs="Arial" w:eastAsia="Arial" w:hAnsi="Arial"/>
          <w:sz w:val="20"/>
          <w:szCs w:val="20"/>
          <w:color w:val="auto"/>
        </w:rPr>
        <w:t>fl</w:t>
      </w:r>
      <w:r>
        <w:rPr>
          <w:rFonts w:ascii="Times New Roman" w:cs="Times New Roman" w:eastAsia="Times New Roman" w:hAnsi="Times New Roman"/>
          <w:sz w:val="20"/>
          <w:szCs w:val="20"/>
          <w:color w:val="auto"/>
        </w:rPr>
        <w:t>owers. Finally, the three Mexicans report a series of feminicides and the existing condemnations against the Mexican government. It is now the Spanish actresses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turn to take care of their Mexican counterparts, feeding them with tir-amisu, which works in the piece as a symbol of the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strength to get up after the violence they have suffered. As they them-selves explain, </w:t>
      </w:r>
      <w:r>
        <w:rPr>
          <w:rFonts w:ascii="Arial" w:cs="Arial" w:eastAsia="Arial" w:hAnsi="Arial"/>
          <w:sz w:val="20"/>
          <w:szCs w:val="20"/>
          <w:color w:val="auto"/>
        </w:rPr>
        <w:t>‘</w:t>
      </w:r>
      <w:r>
        <w:rPr>
          <w:rFonts w:ascii="Times New Roman" w:cs="Times New Roman" w:eastAsia="Times New Roman" w:hAnsi="Times New Roman"/>
          <w:sz w:val="20"/>
          <w:szCs w:val="20"/>
          <w:color w:val="auto"/>
        </w:rPr>
        <w:t>tiramisu</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means </w:t>
      </w:r>
      <w:r>
        <w:rPr>
          <w:rFonts w:ascii="Arial" w:cs="Arial" w:eastAsia="Arial" w:hAnsi="Arial"/>
          <w:sz w:val="20"/>
          <w:szCs w:val="20"/>
          <w:color w:val="auto"/>
        </w:rPr>
        <w:t>‘</w:t>
      </w:r>
      <w:r>
        <w:rPr>
          <w:rFonts w:ascii="Times New Roman" w:cs="Times New Roman" w:eastAsia="Times New Roman" w:hAnsi="Times New Roman"/>
          <w:sz w:val="20"/>
          <w:szCs w:val="20"/>
          <w:color w:val="auto"/>
        </w:rPr>
        <w:t>get me up</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in Italian.</w:t>
      </w:r>
      <w:r>
        <w:rPr>
          <w:rFonts w:ascii="Times New Roman" w:cs="Times New Roman" w:eastAsia="Times New Roman" w:hAnsi="Times New Roman"/>
          <w:sz w:val="26"/>
          <w:szCs w:val="26"/>
          <w:color w:val="3F7C7D"/>
          <w:vertAlign w:val="superscript"/>
        </w:rPr>
        <w:t>64</w:t>
      </w:r>
    </w:p>
    <w:p>
      <w:pPr>
        <w:spacing w:after="0" w:line="200" w:lineRule="exact"/>
        <w:rPr>
          <w:sz w:val="20"/>
          <w:szCs w:val="20"/>
          <w:color w:val="auto"/>
        </w:rPr>
      </w:pPr>
    </w:p>
    <w:p>
      <w:pPr>
        <w:spacing w:after="0" w:line="296" w:lineRule="exact"/>
        <w:rPr>
          <w:sz w:val="20"/>
          <w:szCs w:val="20"/>
          <w:color w:val="auto"/>
        </w:rPr>
      </w:pPr>
    </w:p>
    <w:p>
      <w:pPr>
        <w:jc w:val="both"/>
        <w:ind w:left="540" w:firstLine="239"/>
        <w:spacing w:after="0" w:line="246" w:lineRule="auto"/>
        <w:rPr>
          <w:sz w:val="20"/>
          <w:szCs w:val="20"/>
          <w:color w:val="auto"/>
        </w:rPr>
      </w:pPr>
      <w:r>
        <w:rPr>
          <w:rFonts w:ascii="Times New Roman" w:cs="Times New Roman" w:eastAsia="Times New Roman" w:hAnsi="Times New Roman"/>
          <w:sz w:val="20"/>
          <w:szCs w:val="20"/>
          <w:color w:val="auto"/>
        </w:rPr>
        <w:t xml:space="preserve">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nal part of the play is an enraged monologue by María Sánchez in which the actress, showing great mental and emotional strength, presents her plan to defeat the strong men that enact violence upon women: she will copulate with her own sons to create a race of weak and useless men. At the end, Juan Carlos Heredia, considered the strongest man in Spain, appears in a sporty costume that reveals his voluminous muscles. After</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overturning a car and providing other demon-strations of strength, he lies down on a couch, where the performers cover him with little clay men that symbolize Maria</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sons. This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nal </w:t>
      </w:r>
      <w:r>
        <w:rPr>
          <w:rFonts w:ascii="Arial" w:cs="Arial" w:eastAsia="Arial" w:hAnsi="Arial"/>
          <w:sz w:val="20"/>
          <w:szCs w:val="20"/>
          <w:color w:val="auto"/>
        </w:rPr>
        <w:t>fi</w:t>
      </w:r>
      <w:r>
        <w:rPr>
          <w:rFonts w:ascii="Times New Roman" w:cs="Times New Roman" w:eastAsia="Times New Roman" w:hAnsi="Times New Roman"/>
          <w:sz w:val="20"/>
          <w:szCs w:val="20"/>
          <w:color w:val="auto"/>
        </w:rPr>
        <w:t>gure suggests an imagined redemption of</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the evil perpetrated through the wrong use of male strength in Ciudad Juárez.</w:t>
      </w:r>
    </w:p>
    <w:p>
      <w:pPr>
        <w:spacing w:after="0" w:line="2" w:lineRule="exact"/>
        <w:rPr>
          <w:sz w:val="20"/>
          <w:szCs w:val="20"/>
          <w:color w:val="auto"/>
        </w:rPr>
      </w:pPr>
    </w:p>
    <w:p>
      <w:pPr>
        <w:jc w:val="both"/>
        <w:ind w:firstLine="238"/>
        <w:spacing w:after="0" w:line="247" w:lineRule="auto"/>
        <w:rPr>
          <w:sz w:val="20"/>
          <w:szCs w:val="20"/>
          <w:color w:val="auto"/>
        </w:rPr>
      </w:pPr>
      <w:r>
        <w:rPr>
          <w:rFonts w:ascii="Times New Roman" w:cs="Times New Roman" w:eastAsia="Times New Roman" w:hAnsi="Times New Roman"/>
          <w:sz w:val="20"/>
          <w:szCs w:val="20"/>
          <w:color w:val="auto"/>
        </w:rPr>
        <w:t>Notwithstanding the fact that, while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piece is limited by servitude to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text, Liddell has full creative freedom, the representation of feminicides in this show and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differs greatly. A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rst fundamental difference is that,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the feminicides are placed within a more general re</w:t>
      </w:r>
      <w:r>
        <w:rPr>
          <w:rFonts w:ascii="Arial" w:cs="Arial" w:eastAsia="Arial" w:hAnsi="Arial"/>
          <w:sz w:val="20"/>
          <w:szCs w:val="20"/>
          <w:color w:val="auto"/>
        </w:rPr>
        <w:t>fl</w:t>
      </w:r>
      <w:r>
        <w:rPr>
          <w:rFonts w:ascii="Times New Roman" w:cs="Times New Roman" w:eastAsia="Times New Roman" w:hAnsi="Times New Roman"/>
          <w:sz w:val="20"/>
          <w:szCs w:val="20"/>
          <w:color w:val="auto"/>
        </w:rPr>
        <w:t>ection on evil and horror whereas in House of Strength they are part of a gender re</w:t>
      </w:r>
      <w:r>
        <w:rPr>
          <w:rFonts w:ascii="Arial" w:cs="Arial" w:eastAsia="Arial" w:hAnsi="Arial"/>
          <w:sz w:val="20"/>
          <w:szCs w:val="20"/>
          <w:color w:val="auto"/>
        </w:rPr>
        <w:t>fl</w:t>
      </w:r>
      <w:r>
        <w:rPr>
          <w:rFonts w:ascii="Times New Roman" w:cs="Times New Roman" w:eastAsia="Times New Roman" w:hAnsi="Times New Roman"/>
          <w:sz w:val="20"/>
          <w:szCs w:val="20"/>
          <w:color w:val="auto"/>
        </w:rPr>
        <w:t>ection centred on strength as a male attribute. This re</w:t>
      </w:r>
      <w:r>
        <w:rPr>
          <w:rFonts w:ascii="Arial" w:cs="Arial" w:eastAsia="Arial" w:hAnsi="Arial"/>
          <w:sz w:val="20"/>
          <w:szCs w:val="20"/>
          <w:color w:val="auto"/>
        </w:rPr>
        <w:t>fl</w:t>
      </w:r>
      <w:r>
        <w:rPr>
          <w:rFonts w:ascii="Times New Roman" w:cs="Times New Roman" w:eastAsia="Times New Roman" w:hAnsi="Times New Roman"/>
          <w:sz w:val="20"/>
          <w:szCs w:val="20"/>
          <w:color w:val="auto"/>
        </w:rPr>
        <w:t>ection stems from the personal experience that Lid-dell reveals in the second act: overcoming a traumatic relationship by replacing psycho-logical pain with physical pain in the gym.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play is in itself a metaphorical </w:t>
      </w:r>
      <w:r>
        <w:rPr>
          <w:rFonts w:ascii="Arial" w:cs="Arial" w:eastAsia="Arial" w:hAnsi="Arial"/>
          <w:sz w:val="20"/>
          <w:szCs w:val="20"/>
          <w:color w:val="auto"/>
        </w:rPr>
        <w:t>‘</w:t>
      </w:r>
      <w:r>
        <w:rPr>
          <w:rFonts w:ascii="Times New Roman" w:cs="Times New Roman" w:eastAsia="Times New Roman" w:hAnsi="Times New Roman"/>
          <w:sz w:val="20"/>
          <w:szCs w:val="20"/>
          <w:color w:val="auto"/>
        </w:rPr>
        <w:t>house of strength</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where the performers undertake </w:t>
      </w:r>
      <w:r>
        <w:rPr>
          <w:rFonts w:ascii="Arial" w:cs="Arial" w:eastAsia="Arial" w:hAnsi="Arial"/>
          <w:sz w:val="20"/>
          <w:szCs w:val="20"/>
          <w:color w:val="auto"/>
        </w:rPr>
        <w:t>‘</w:t>
      </w:r>
      <w:r>
        <w:rPr>
          <w:rFonts w:ascii="Times New Roman" w:cs="Times New Roman" w:eastAsia="Times New Roman" w:hAnsi="Times New Roman"/>
          <w:sz w:val="20"/>
          <w:szCs w:val="20"/>
          <w:color w:val="auto"/>
        </w:rPr>
        <w:t>non-feeling exercises</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in order to overcome</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pain, such as moving couches and coal, injur-ing themselves, or exhibiting physical force like strongman Juan Carlos.</w:t>
      </w:r>
      <w:r>
        <w:rPr>
          <w:rFonts w:ascii="Times New Roman" w:cs="Times New Roman" w:eastAsia="Times New Roman" w:hAnsi="Times New Roman"/>
          <w:sz w:val="26"/>
          <w:szCs w:val="26"/>
          <w:color w:val="3F7C7D"/>
          <w:vertAlign w:val="superscript"/>
        </w:rPr>
        <w:t>65</w:t>
      </w:r>
    </w:p>
    <w:p>
      <w:pPr>
        <w:spacing w:after="0" w:line="2" w:lineRule="exact"/>
        <w:rPr>
          <w:sz w:val="20"/>
          <w:szCs w:val="20"/>
          <w:color w:val="auto"/>
        </w:rPr>
      </w:pPr>
    </w:p>
    <w:p>
      <w:pPr>
        <w:jc w:val="both"/>
        <w:ind w:firstLine="238"/>
        <w:spacing w:after="0"/>
        <w:rPr>
          <w:sz w:val="20"/>
          <w:szCs w:val="20"/>
          <w:color w:val="auto"/>
        </w:rPr>
      </w:pPr>
      <w:r>
        <w:rPr>
          <w:rFonts w:ascii="Times New Roman" w:cs="Times New Roman" w:eastAsia="Times New Roman" w:hAnsi="Times New Roman"/>
          <w:sz w:val="20"/>
          <w:szCs w:val="20"/>
          <w:color w:val="auto"/>
        </w:rPr>
        <w:t>However, the play also allows deep re</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ec-tion on the meanings of strength, both physi-cal and psychological, which is at the origin of atrocities such as those in Gaza, Ciudad Juárez, or the ranchera lyrics. Moreover, as the show unfolds, macho strength is symbol-ically neutralized: Pau de Nut is feminized through </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owers, a symbol of femininity; Sán-chez presents her plan to do away with </w:t>
      </w:r>
      <w:r>
        <w:rPr>
          <w:rFonts w:ascii="Arial" w:cs="Arial" w:eastAsia="Arial" w:hAnsi="Arial"/>
          <w:sz w:val="20"/>
          <w:szCs w:val="20"/>
          <w:color w:val="auto"/>
        </w:rPr>
        <w:t>‘</w:t>
      </w:r>
      <w:r>
        <w:rPr>
          <w:rFonts w:ascii="Times New Roman" w:cs="Times New Roman" w:eastAsia="Times New Roman" w:hAnsi="Times New Roman"/>
          <w:sz w:val="20"/>
          <w:szCs w:val="20"/>
          <w:color w:val="auto"/>
        </w:rPr>
        <w:t>harsh men</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66</w:t>
      </w:r>
      <w:r>
        <w:rPr>
          <w:rFonts w:ascii="Times New Roman" w:cs="Times New Roman" w:eastAsia="Times New Roman" w:hAnsi="Times New Roman"/>
          <w:sz w:val="20"/>
          <w:szCs w:val="20"/>
          <w:color w:val="auto"/>
        </w:rPr>
        <w:t xml:space="preserve"> and the body of the strongman is colonized by little clay men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Lilliputian ver-sions of </w:t>
      </w:r>
      <w:r>
        <w:rPr>
          <w:rFonts w:ascii="Arial" w:cs="Arial" w:eastAsia="Arial" w:hAnsi="Arial"/>
          <w:sz w:val="20"/>
          <w:szCs w:val="20"/>
          <w:color w:val="auto"/>
        </w:rPr>
        <w:t>‘</w:t>
      </w:r>
      <w:r>
        <w:rPr>
          <w:rFonts w:ascii="Times New Roman" w:cs="Times New Roman" w:eastAsia="Times New Roman" w:hAnsi="Times New Roman"/>
          <w:sz w:val="20"/>
          <w:szCs w:val="20"/>
          <w:color w:val="auto"/>
        </w:rPr>
        <w:t>weak men</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67</w:t>
      </w:r>
      <w:r>
        <w:rPr>
          <w:rFonts w:ascii="Times New Roman" w:cs="Times New Roman" w:eastAsia="Times New Roman" w:hAnsi="Times New Roman"/>
          <w:sz w:val="20"/>
          <w:szCs w:val="20"/>
          <w:color w:val="auto"/>
        </w:rPr>
        <w:t xml:space="preserve"> By contrast, other kinds of strength are fostered: the harmless strength of the strongman, which is not deployed against others, or the resilience of those who have been injured and who get up again, such as Liddell herself. This last kind of strength is the one brought to life by the actresses through the therapeutic account of personal traumatic experiences that they share with each other, and undertaking rituals of mutual healing.</w:t>
      </w:r>
    </w:p>
    <w:p>
      <w:pPr>
        <w:spacing w:after="0" w:line="256" w:lineRule="exact"/>
        <w:rPr>
          <w:sz w:val="20"/>
          <w:szCs w:val="20"/>
          <w:color w:val="auto"/>
        </w:rPr>
      </w:pPr>
    </w:p>
    <w:p>
      <w:pPr>
        <w:jc w:val="both"/>
        <w:ind w:firstLine="238"/>
        <w:spacing w:after="0" w:line="256" w:lineRule="auto"/>
        <w:rPr>
          <w:sz w:val="20"/>
          <w:szCs w:val="20"/>
          <w:color w:val="auto"/>
        </w:rPr>
      </w:pPr>
      <w:r>
        <w:rPr>
          <w:rFonts w:ascii="Times New Roman" w:cs="Times New Roman" w:eastAsia="Times New Roman" w:hAnsi="Times New Roman"/>
          <w:sz w:val="20"/>
          <w:szCs w:val="20"/>
          <w:color w:val="auto"/>
        </w:rPr>
        <w:t>Within this frame, the Ciudad Juárez fem-inicides appear as an extreme form of violence</w:t>
      </w:r>
    </w:p>
    <w:p>
      <w:pPr>
        <w:spacing w:after="0" w:line="200" w:lineRule="exact"/>
        <w:rPr>
          <w:sz w:val="20"/>
          <w:szCs w:val="20"/>
          <w:color w:val="auto"/>
        </w:rPr>
      </w:pPr>
    </w:p>
    <w:p>
      <w:pPr>
        <w:sectPr>
          <w:pgSz w:w="9860" w:h="14003" w:orient="portrait"/>
          <w:cols w:equalWidth="0" w:num="2">
            <w:col w:w="4480" w:space="240"/>
            <w:col w:w="3940"/>
          </w:cols>
          <w:pgMar w:left="340" w:top="899" w:right="865" w:bottom="0" w:gutter="0" w:footer="0" w:header="0"/>
        </w:sectPr>
      </w:pPr>
    </w:p>
    <w:p>
      <w:pPr>
        <w:spacing w:after="0" w:line="83"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141</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899" w:right="865" w:bottom="0" w:gutter="0" w:footer="0" w:header="0"/>
          <w:type w:val="continuous"/>
        </w:sectPr>
      </w:pPr>
    </w:p>
    <w:bookmarkStart w:id="11" w:name="page12"/>
    <w:bookmarkEnd w:id="11"/>
    <w:p>
      <w:pPr>
        <w:jc w:val="both"/>
        <w:ind w:left="520"/>
        <w:spacing w:after="0" w:line="245" w:lineRule="auto"/>
        <w:rPr>
          <w:sz w:val="20"/>
          <w:szCs w:val="20"/>
          <w:color w:val="auto"/>
        </w:rPr>
      </w:pPr>
      <w:r>
        <w:rPr>
          <w:rFonts w:ascii="Times New Roman" w:cs="Times New Roman" w:eastAsia="Times New Roman" w:hAnsi="Times New Roman"/>
          <w:sz w:val="20"/>
          <w:szCs w:val="20"/>
          <w:color w:val="auto"/>
        </w:rPr>
        <w:t xml:space="preserve">that is part of a structure of systemic oppres-sion against women. In this sense, the play allows the topic to transcend the local frame in order to articulate a global narrative. In a manner similar to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w:t>
      </w:r>
      <w:r>
        <w:rPr>
          <w:rFonts w:ascii="Arial" w:cs="Arial" w:eastAsia="Arial" w:hAnsi="Arial"/>
          <w:sz w:val="20"/>
          <w:szCs w:val="20"/>
          <w:color w:val="auto"/>
        </w:rPr>
        <w:t>‘</w:t>
      </w:r>
      <w:r>
        <w:rPr>
          <w:rFonts w:ascii="Times New Roman" w:cs="Times New Roman" w:eastAsia="Times New Roman" w:hAnsi="Times New Roman"/>
          <w:sz w:val="20"/>
          <w:szCs w:val="20"/>
          <w:color w:val="auto"/>
        </w:rPr>
        <w:t>explicit criticism of capitalism does not interest Liddell, who pre-fers to dismantle the daily sociability of the patriarchal regime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68</w:t>
      </w:r>
      <w:r>
        <w:rPr>
          <w:rFonts w:ascii="Times New Roman" w:cs="Times New Roman" w:eastAsia="Times New Roman" w:hAnsi="Times New Roman"/>
          <w:sz w:val="20"/>
          <w:szCs w:val="20"/>
          <w:color w:val="auto"/>
        </w:rPr>
        <w:t xml:space="preserve"> Also, no stress is placed on the possible identity of the murderers. In this sense,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argumentation approaches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She focuses on machismo and the construction of masculinity as a cause of the multiple unpunished feminicides, and starts referring to Mexican machismo through a globally recognizable theme: Mexican folk-loric songs. The rancheras performed by the mariachi troupe ful</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l the same function as the jokes told by the group of policemen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because they justify physical abuse, murder, love as suffering, and female submission to love over all other aspects of life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or, in other words, they justify the myth of romantic love.</w:t>
      </w:r>
    </w:p>
    <w:p>
      <w:pPr>
        <w:spacing w:after="0" w:line="19" w:lineRule="exact"/>
        <w:rPr>
          <w:sz w:val="20"/>
          <w:szCs w:val="20"/>
          <w:color w:val="auto"/>
        </w:rPr>
      </w:pPr>
    </w:p>
    <w:p>
      <w:pPr>
        <w:jc w:val="both"/>
        <w:ind w:left="520" w:firstLine="239"/>
        <w:spacing w:after="0" w:line="249" w:lineRule="auto"/>
        <w:rPr>
          <w:sz w:val="20"/>
          <w:szCs w:val="20"/>
          <w:color w:val="auto"/>
        </w:rPr>
      </w:pPr>
      <w:r>
        <w:rPr>
          <w:rFonts w:ascii="Times New Roman" w:cs="Times New Roman" w:eastAsia="Times New Roman" w:hAnsi="Times New Roman"/>
          <w:sz w:val="20"/>
          <w:szCs w:val="20"/>
          <w:color w:val="auto"/>
        </w:rPr>
        <w:t>Nevertheless, one very signi</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cant differ-ence stands between the contextualization of the feminicides in the two plays. While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machismo is only addressed in the context of Mexican society, in House of Strength the audi-ence hears the report on Mexican violence only through cases of sexist violence in Spain: a rape (Lola), a </w:t>
      </w:r>
      <w:r>
        <w:rPr>
          <w:rFonts w:ascii="Arial" w:cs="Arial" w:eastAsia="Arial" w:hAnsi="Arial"/>
          <w:sz w:val="20"/>
          <w:szCs w:val="20"/>
          <w:color w:val="auto"/>
        </w:rPr>
        <w:t>‘</w:t>
      </w:r>
      <w:r>
        <w:rPr>
          <w:rFonts w:ascii="Times New Roman" w:cs="Times New Roman" w:eastAsia="Times New Roman" w:hAnsi="Times New Roman"/>
          <w:sz w:val="20"/>
          <w:szCs w:val="20"/>
          <w:color w:val="auto"/>
        </w:rPr>
        <w:t>blow</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received when she told her partner that she wanted to split up with him (Getse), and the psychological abuse suf-fered by Liddell. House of Strength deploys a continuum of acts of sexist violence that mirror each other without an articulated narration, but are linked by cross-cultural references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like lemons and mezcal, and some passages from Chekhov</w:t>
      </w:r>
      <w:r>
        <w:rPr>
          <w:rFonts w:ascii="Arial" w:cs="Arial" w:eastAsia="Arial" w:hAnsi="Arial"/>
          <w:sz w:val="20"/>
          <w:szCs w:val="20"/>
          <w:color w:val="auto"/>
        </w:rPr>
        <w:t>’</w:t>
      </w:r>
      <w:r>
        <w:rPr>
          <w:rFonts w:ascii="Times New Roman" w:cs="Times New Roman" w:eastAsia="Times New Roman" w:hAnsi="Times New Roman"/>
          <w:sz w:val="20"/>
          <w:szCs w:val="20"/>
          <w:color w:val="auto"/>
        </w:rPr>
        <w:t>s play Three Sisters.</w:t>
      </w:r>
    </w:p>
    <w:p>
      <w:pPr>
        <w:spacing w:after="0" w:line="3" w:lineRule="exact"/>
        <w:rPr>
          <w:sz w:val="20"/>
          <w:szCs w:val="20"/>
          <w:color w:val="auto"/>
        </w:rPr>
      </w:pPr>
    </w:p>
    <w:p>
      <w:pPr>
        <w:jc w:val="both"/>
        <w:ind w:left="520" w:firstLine="239"/>
        <w:spacing w:after="0" w:line="249" w:lineRule="auto"/>
        <w:rPr>
          <w:sz w:val="20"/>
          <w:szCs w:val="20"/>
          <w:color w:val="auto"/>
        </w:rPr>
      </w:pPr>
      <w:r>
        <w:rPr>
          <w:rFonts w:ascii="Times New Roman" w:cs="Times New Roman" w:eastAsia="Times New Roman" w:hAnsi="Times New Roman"/>
          <w:sz w:val="20"/>
          <w:szCs w:val="20"/>
          <w:color w:val="auto"/>
        </w:rPr>
        <w:t>While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spectator is only shocked by the horror represented,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audience is forced to re</w:t>
      </w:r>
      <w:r>
        <w:rPr>
          <w:rFonts w:ascii="Arial" w:cs="Arial" w:eastAsia="Arial" w:hAnsi="Arial"/>
          <w:sz w:val="20"/>
          <w:szCs w:val="20"/>
          <w:color w:val="auto"/>
        </w:rPr>
        <w:t>fl</w:t>
      </w:r>
      <w:r>
        <w:rPr>
          <w:rFonts w:ascii="Times New Roman" w:cs="Times New Roman" w:eastAsia="Times New Roman" w:hAnsi="Times New Roman"/>
          <w:sz w:val="20"/>
          <w:szCs w:val="20"/>
          <w:color w:val="auto"/>
        </w:rPr>
        <w:t>ect on the similarities between the two countries, and on a violence that hits home, as Spain also has high rates of femini-cide. The contextualization of the Mexican social state of things, more precise than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happens in the third act, when the three Mexican actresses present in a referential but sensitive tone the climate of extreme violence that is experienced in Mexico. The dramatic text describes the violence as ubiquitous, and mentions the in</w:t>
      </w:r>
      <w:r>
        <w:rPr>
          <w:rFonts w:ascii="Arial" w:cs="Arial" w:eastAsia="Arial" w:hAnsi="Arial"/>
          <w:sz w:val="20"/>
          <w:szCs w:val="20"/>
          <w:color w:val="auto"/>
        </w:rPr>
        <w:t>fl</w:t>
      </w:r>
      <w:r>
        <w:rPr>
          <w:rFonts w:ascii="Times New Roman" w:cs="Times New Roman" w:eastAsia="Times New Roman" w:hAnsi="Times New Roman"/>
          <w:sz w:val="20"/>
          <w:szCs w:val="20"/>
          <w:color w:val="auto"/>
        </w:rPr>
        <w:t>uence of the drug trade and</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the low level of con</w:t>
      </w:r>
      <w:r>
        <w:rPr>
          <w:rFonts w:ascii="Arial" w:cs="Arial" w:eastAsia="Arial" w:hAnsi="Arial"/>
          <w:sz w:val="20"/>
          <w:szCs w:val="20"/>
          <w:color w:val="auto"/>
        </w:rPr>
        <w:t>fi</w:t>
      </w:r>
      <w:r>
        <w:rPr>
          <w:rFonts w:ascii="Times New Roman" w:cs="Times New Roman" w:eastAsia="Times New Roman" w:hAnsi="Times New Roman"/>
          <w:sz w:val="20"/>
          <w:szCs w:val="20"/>
          <w:color w:val="auto"/>
        </w:rPr>
        <w:t>dence that the police and the government generate.</w:t>
      </w:r>
    </w:p>
    <w:p>
      <w:pPr>
        <w:jc w:val="both"/>
        <w:ind w:firstLine="239"/>
        <w:spacing w:after="0" w:line="238" w:lineRule="auto"/>
        <w:rPr>
          <w:sz w:val="20"/>
          <w:szCs w:val="20"/>
          <w:color w:val="auto"/>
        </w:rPr>
      </w:pPr>
      <w:r>
        <w:rPr>
          <w:rFonts w:ascii="Times New Roman" w:cs="Times New Roman" w:eastAsia="Times New Roman" w:hAnsi="Times New Roman"/>
          <w:sz w:val="20"/>
          <w:szCs w:val="20"/>
          <w:color w:val="auto"/>
        </w:rPr>
        <w:t xml:space="preserve">The second important aspect of this contex-tualization is the detailed description of the accusations that hang over the Mexican gov-ernment due to the Campo del Algodonero case, for which Mexico was judged internation-ally, accused of the </w:t>
      </w:r>
      <w:r>
        <w:rPr>
          <w:rFonts w:ascii="Arial" w:cs="Arial" w:eastAsia="Arial" w:hAnsi="Arial"/>
          <w:sz w:val="20"/>
          <w:szCs w:val="20"/>
          <w:color w:val="auto"/>
        </w:rPr>
        <w:t>‘</w:t>
      </w:r>
      <w:r>
        <w:rPr>
          <w:rFonts w:ascii="Times New Roman" w:cs="Times New Roman" w:eastAsia="Times New Roman" w:hAnsi="Times New Roman"/>
          <w:sz w:val="20"/>
          <w:szCs w:val="20"/>
          <w:color w:val="auto"/>
        </w:rPr>
        <w:t>violation of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s right to live free of violence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69</w:t>
      </w:r>
      <w:r>
        <w:rPr>
          <w:rFonts w:ascii="Times New Roman" w:cs="Times New Roman" w:eastAsia="Times New Roman" w:hAnsi="Times New Roman"/>
          <w:sz w:val="20"/>
          <w:szCs w:val="20"/>
          <w:color w:val="auto"/>
        </w:rPr>
        <w:t xml:space="preserve"> and of not having committed to </w:t>
      </w:r>
      <w:r>
        <w:rPr>
          <w:rFonts w:ascii="Arial" w:cs="Arial" w:eastAsia="Arial" w:hAnsi="Arial"/>
          <w:sz w:val="20"/>
          <w:szCs w:val="20"/>
          <w:color w:val="auto"/>
        </w:rPr>
        <w:t>‘</w:t>
      </w:r>
      <w:r>
        <w:rPr>
          <w:rFonts w:ascii="Times New Roman" w:cs="Times New Roman" w:eastAsia="Times New Roman" w:hAnsi="Times New Roman"/>
          <w:sz w:val="20"/>
          <w:szCs w:val="20"/>
          <w:color w:val="auto"/>
        </w:rPr>
        <w:t>eradicating gender stereotypes that dominate and persist in Chihuahua and that have favoured impunity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70</w:t>
      </w:r>
      <w:r>
        <w:rPr>
          <w:rFonts w:ascii="Times New Roman" w:cs="Times New Roman" w:eastAsia="Times New Roman" w:hAnsi="Times New Roman"/>
          <w:sz w:val="20"/>
          <w:szCs w:val="20"/>
          <w:color w:val="auto"/>
        </w:rPr>
        <w:t xml:space="preserve"> Therefore, the institutional violence perpetrated by the Mex-ican government is rendered explicit, as well as the fact that feminicides are a possible part of an </w:t>
      </w:r>
      <w:r>
        <w:rPr>
          <w:rFonts w:ascii="Arial" w:cs="Arial" w:eastAsia="Arial" w:hAnsi="Arial"/>
          <w:sz w:val="20"/>
          <w:szCs w:val="20"/>
          <w:color w:val="auto"/>
        </w:rPr>
        <w:t>‘</w:t>
      </w:r>
      <w:r>
        <w:rPr>
          <w:rFonts w:ascii="Times New Roman" w:cs="Times New Roman" w:eastAsia="Times New Roman" w:hAnsi="Times New Roman"/>
          <w:sz w:val="20"/>
          <w:szCs w:val="20"/>
          <w:color w:val="auto"/>
        </w:rPr>
        <w:t>impunity culture</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of a society in which </w:t>
      </w:r>
      <w:r>
        <w:rPr>
          <w:rFonts w:ascii="Arial" w:cs="Arial" w:eastAsia="Arial" w:hAnsi="Arial"/>
          <w:sz w:val="20"/>
          <w:szCs w:val="20"/>
          <w:color w:val="auto"/>
        </w:rPr>
        <w:t>‘</w:t>
      </w:r>
      <w:r>
        <w:rPr>
          <w:rFonts w:ascii="Times New Roman" w:cs="Times New Roman" w:eastAsia="Times New Roman" w:hAnsi="Times New Roman"/>
          <w:sz w:val="20"/>
          <w:szCs w:val="20"/>
          <w:color w:val="auto"/>
        </w:rPr>
        <w:t>the subordinate position of women</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is encour-aged.</w:t>
      </w:r>
      <w:r>
        <w:rPr>
          <w:rFonts w:ascii="Times New Roman" w:cs="Times New Roman" w:eastAsia="Times New Roman" w:hAnsi="Times New Roman"/>
          <w:sz w:val="26"/>
          <w:szCs w:val="26"/>
          <w:color w:val="3F7C7D"/>
          <w:vertAlign w:val="superscript"/>
        </w:rPr>
        <w:t>71</w:t>
      </w:r>
      <w:r>
        <w:rPr>
          <w:rFonts w:ascii="Times New Roman" w:cs="Times New Roman" w:eastAsia="Times New Roman" w:hAnsi="Times New Roman"/>
          <w:sz w:val="20"/>
          <w:szCs w:val="20"/>
          <w:color w:val="auto"/>
        </w:rPr>
        <w:t xml:space="preserve"> Furthermore, the initial contextualiza-tion ends with a mention of the role of the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mothers as activists through the mur-der of Marisela Escobedo, </w:t>
      </w:r>
      <w:r>
        <w:rPr>
          <w:rFonts w:ascii="Arial" w:cs="Arial" w:eastAsia="Arial" w:hAnsi="Arial"/>
          <w:sz w:val="20"/>
          <w:szCs w:val="20"/>
          <w:color w:val="auto"/>
        </w:rPr>
        <w:t>‘</w:t>
      </w:r>
      <w:r>
        <w:rPr>
          <w:rFonts w:ascii="Times New Roman" w:cs="Times New Roman" w:eastAsia="Times New Roman" w:hAnsi="Times New Roman"/>
          <w:sz w:val="20"/>
          <w:szCs w:val="20"/>
          <w:color w:val="auto"/>
        </w:rPr>
        <w:t>a mother who had spent three years demanding justice for the murder of her sixteen-year-old daughter Rubí</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72</w:t>
      </w:r>
      <w:r>
        <w:rPr>
          <w:rFonts w:ascii="Times New Roman" w:cs="Times New Roman" w:eastAsia="Times New Roman" w:hAnsi="Times New Roman"/>
          <w:sz w:val="20"/>
          <w:szCs w:val="20"/>
          <w:color w:val="auto"/>
        </w:rPr>
        <w:t xml:space="preserve"> This detail is important not only because it underlines the high level of impu-nity that surrounds the murders, but also the active reaction of the families, which moves away from the passive victim stereotype.</w:t>
      </w:r>
    </w:p>
    <w:p>
      <w:pPr>
        <w:spacing w:after="0" w:line="6" w:lineRule="exact"/>
        <w:rPr>
          <w:sz w:val="20"/>
          <w:szCs w:val="20"/>
          <w:color w:val="auto"/>
        </w:rPr>
      </w:pPr>
    </w:p>
    <w:p>
      <w:pPr>
        <w:jc w:val="both"/>
        <w:ind w:firstLine="239"/>
        <w:spacing w:after="0" w:line="249" w:lineRule="auto"/>
        <w:rPr>
          <w:sz w:val="20"/>
          <w:szCs w:val="20"/>
          <w:color w:val="auto"/>
        </w:rPr>
      </w:pPr>
      <w:r>
        <w:rPr>
          <w:rFonts w:ascii="Times New Roman" w:cs="Times New Roman" w:eastAsia="Times New Roman" w:hAnsi="Times New Roman"/>
          <w:sz w:val="20"/>
          <w:szCs w:val="20"/>
          <w:color w:val="auto"/>
        </w:rPr>
        <w:t xml:space="preserve">Other than contextualization, the main dif-ference between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and House of Strength is their representation of the victims. In House of Strength, no list is provided and there is not a main single case, either. The three Mexican actresses report a heterogeneous sample of cases: the murder of Paulina Elizabeth Luján Morales, the eight bodies found in the Campo del Algodonero, and the eleven murdered women on a list collected and read out by Cynthia during Independence Day in Mexico. The fact that the majority of the victims are maquiladora workers is underlined (although, similarly to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their often-indigenous ori-gin is neglected) and Cynthia</w:t>
      </w:r>
      <w:r>
        <w:rPr>
          <w:rFonts w:ascii="Arial" w:cs="Arial" w:eastAsia="Arial" w:hAnsi="Arial"/>
          <w:sz w:val="20"/>
          <w:szCs w:val="20"/>
          <w:color w:val="auto"/>
        </w:rPr>
        <w:t>’</w:t>
      </w:r>
      <w:r>
        <w:rPr>
          <w:rFonts w:ascii="Times New Roman" w:cs="Times New Roman" w:eastAsia="Times New Roman" w:hAnsi="Times New Roman"/>
          <w:sz w:val="20"/>
          <w:szCs w:val="20"/>
          <w:color w:val="auto"/>
        </w:rPr>
        <w:t>s explanation highlights how the victims are also victimized as workers in the capitalist system. In this way, as in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novel, the inter-section between gender and class is under-lined. Cynthia reveals that these young women, often between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fourteen and </w:t>
      </w:r>
      <w:r>
        <w:rPr>
          <w:rFonts w:ascii="Arial" w:cs="Arial" w:eastAsia="Arial" w:hAnsi="Arial"/>
          <w:sz w:val="20"/>
          <w:szCs w:val="20"/>
          <w:color w:val="auto"/>
        </w:rPr>
        <w:t>fi</w:t>
      </w:r>
      <w:r>
        <w:rPr>
          <w:rFonts w:ascii="Times New Roman" w:cs="Times New Roman" w:eastAsia="Times New Roman" w:hAnsi="Times New Roman"/>
          <w:sz w:val="20"/>
          <w:szCs w:val="20"/>
          <w:color w:val="auto"/>
        </w:rPr>
        <w:t>fteen years old</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belong to </w:t>
      </w:r>
      <w:r>
        <w:rPr>
          <w:rFonts w:ascii="Arial" w:cs="Arial" w:eastAsia="Arial" w:hAnsi="Arial"/>
          <w:sz w:val="20"/>
          <w:szCs w:val="20"/>
          <w:color w:val="auto"/>
        </w:rPr>
        <w:t>‘</w:t>
      </w:r>
      <w:r>
        <w:rPr>
          <w:rFonts w:ascii="Times New Roman" w:cs="Times New Roman" w:eastAsia="Times New Roman" w:hAnsi="Times New Roman"/>
          <w:sz w:val="20"/>
          <w:szCs w:val="20"/>
          <w:color w:val="auto"/>
        </w:rPr>
        <w:t>very poor families and need to work, so they go and ask for work in</w:t>
      </w:r>
    </w:p>
    <w:p>
      <w:pPr>
        <w:spacing w:after="0" w:line="204" w:lineRule="exact"/>
        <w:rPr>
          <w:sz w:val="20"/>
          <w:szCs w:val="20"/>
          <w:color w:val="auto"/>
        </w:rPr>
      </w:pPr>
    </w:p>
    <w:p>
      <w:pPr>
        <w:sectPr>
          <w:pgSz w:w="9860" w:h="14003" w:orient="portrait"/>
          <w:cols w:equalWidth="0" w:num="2">
            <w:col w:w="4460" w:space="240"/>
            <w:col w:w="3940"/>
          </w:cols>
          <w:pgMar w:left="340" w:top="899" w:right="885" w:bottom="0" w:gutter="0" w:footer="0" w:header="0"/>
        </w:sectPr>
      </w:pPr>
    </w:p>
    <w:p>
      <w:pPr>
        <w:spacing w:after="0" w:line="90"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142</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99" w:right="885" w:bottom="0" w:gutter="0" w:footer="0" w:header="0"/>
          <w:type w:val="continuous"/>
        </w:sectPr>
      </w:pPr>
    </w:p>
    <w:bookmarkStart w:id="12" w:name="page13"/>
    <w:bookmarkEnd w:id="12"/>
    <w:p>
      <w:pPr>
        <w:jc w:val="both"/>
        <w:ind w:left="540"/>
        <w:spacing w:after="0" w:line="231" w:lineRule="auto"/>
        <w:rPr>
          <w:sz w:val="20"/>
          <w:szCs w:val="20"/>
          <w:color w:val="auto"/>
        </w:rPr>
      </w:pPr>
      <w:r>
        <w:rPr>
          <w:rFonts w:ascii="Times New Roman" w:cs="Times New Roman" w:eastAsia="Times New Roman" w:hAnsi="Times New Roman"/>
          <w:sz w:val="20"/>
          <w:szCs w:val="20"/>
          <w:color w:val="auto"/>
        </w:rPr>
        <w:t>the factories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where they spend </w:t>
      </w:r>
      <w:r>
        <w:rPr>
          <w:rFonts w:ascii="Arial" w:cs="Arial" w:eastAsia="Arial" w:hAnsi="Arial"/>
          <w:sz w:val="20"/>
          <w:szCs w:val="20"/>
          <w:color w:val="auto"/>
        </w:rPr>
        <w:t>‘</w:t>
      </w:r>
      <w:r>
        <w:rPr>
          <w:rFonts w:ascii="Times New Roman" w:cs="Times New Roman" w:eastAsia="Times New Roman" w:hAnsi="Times New Roman"/>
          <w:sz w:val="20"/>
          <w:szCs w:val="20"/>
          <w:color w:val="auto"/>
        </w:rPr>
        <w:t>ten or twelve hours assembling in the line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73</w:t>
      </w:r>
      <w:r>
        <w:rPr>
          <w:rFonts w:ascii="Times New Roman" w:cs="Times New Roman" w:eastAsia="Times New Roman" w:hAnsi="Times New Roman"/>
          <w:sz w:val="20"/>
          <w:szCs w:val="20"/>
          <w:color w:val="auto"/>
        </w:rPr>
        <w:t xml:space="preserve"> And because they live outside the city, </w:t>
      </w:r>
      <w:r>
        <w:rPr>
          <w:rFonts w:ascii="Arial" w:cs="Arial" w:eastAsia="Arial" w:hAnsi="Arial"/>
          <w:sz w:val="20"/>
          <w:szCs w:val="20"/>
          <w:color w:val="auto"/>
        </w:rPr>
        <w:t>‘</w:t>
      </w:r>
      <w:r>
        <w:rPr>
          <w:rFonts w:ascii="Times New Roman" w:cs="Times New Roman" w:eastAsia="Times New Roman" w:hAnsi="Times New Roman"/>
          <w:sz w:val="20"/>
          <w:szCs w:val="20"/>
          <w:color w:val="auto"/>
        </w:rPr>
        <w:t>they need to cross empty lots, where we know that it is there</w:t>
      </w:r>
    </w:p>
    <w:p>
      <w:pPr>
        <w:spacing w:after="0" w:line="2" w:lineRule="exact"/>
        <w:rPr>
          <w:sz w:val="20"/>
          <w:szCs w:val="20"/>
          <w:color w:val="auto"/>
        </w:rPr>
      </w:pPr>
    </w:p>
    <w:p>
      <w:pPr>
        <w:jc w:val="both"/>
        <w:ind w:left="540"/>
        <w:spacing w:after="0" w:line="232" w:lineRule="auto"/>
        <w:rPr>
          <w:sz w:val="20"/>
          <w:szCs w:val="20"/>
          <w:color w:val="auto"/>
        </w:rPr>
      </w:pPr>
      <w:r>
        <w:rPr>
          <w:rFonts w:ascii="Times New Roman" w:cs="Times New Roman" w:eastAsia="Times New Roman" w:hAnsi="Times New Roman"/>
          <w:sz w:val="20"/>
          <w:szCs w:val="20"/>
          <w:color w:val="auto"/>
        </w:rPr>
        <w:t>where they kidnap them and they take them, but they have to go to work</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74</w:t>
      </w:r>
    </w:p>
    <w:p>
      <w:pPr>
        <w:spacing w:after="0" w:line="1" w:lineRule="exact"/>
        <w:rPr>
          <w:sz w:val="20"/>
          <w:szCs w:val="20"/>
          <w:color w:val="auto"/>
        </w:rPr>
      </w:pPr>
    </w:p>
    <w:p>
      <w:pPr>
        <w:jc w:val="both"/>
        <w:ind w:left="540" w:firstLine="239"/>
        <w:spacing w:after="0" w:line="242" w:lineRule="auto"/>
        <w:rPr>
          <w:sz w:val="20"/>
          <w:szCs w:val="20"/>
          <w:color w:val="auto"/>
        </w:rPr>
      </w:pPr>
      <w:r>
        <w:rPr>
          <w:rFonts w:ascii="Times New Roman" w:cs="Times New Roman" w:eastAsia="Times New Roman" w:hAnsi="Times New Roman"/>
          <w:sz w:val="20"/>
          <w:szCs w:val="20"/>
          <w:color w:val="auto"/>
        </w:rPr>
        <w:t xml:space="preserve">The description of the multiple cases does not avoid details of the dreadful deaths of the victims. However, these descriptions are framed by gender considerations of the phenomenon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that women are killed because of their gender as objects of male desire and hatred; that they are killed far more brutally than men, and that their memory is violated by the media and the institutions. These descriptions are also accompanied by elements that seek to create an empathetic reaction towards the victim and that favour a wider vision that goes beyond </w:t>
      </w:r>
      <w:r>
        <w:rPr>
          <w:rFonts w:ascii="Arial" w:cs="Arial" w:eastAsia="Arial" w:hAnsi="Arial"/>
          <w:sz w:val="20"/>
          <w:szCs w:val="20"/>
          <w:color w:val="auto"/>
        </w:rPr>
        <w:t>‘</w:t>
      </w:r>
      <w:r>
        <w:rPr>
          <w:rFonts w:ascii="Times New Roman" w:cs="Times New Roman" w:eastAsia="Times New Roman" w:hAnsi="Times New Roman"/>
          <w:sz w:val="20"/>
          <w:szCs w:val="20"/>
          <w:color w:val="auto"/>
        </w:rPr>
        <w:t>the sum of the violence written on her body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75</w:t>
      </w:r>
      <w:r>
        <w:rPr>
          <w:rFonts w:ascii="Times New Roman" w:cs="Times New Roman" w:eastAsia="Times New Roman" w:hAnsi="Times New Roman"/>
          <w:sz w:val="20"/>
          <w:szCs w:val="20"/>
          <w:color w:val="auto"/>
        </w:rPr>
        <w:t xml:space="preserve"> For instance, the passage on the murder of Luján Morales closes with her desires and opinions before she is brutally raped and murdered:</w:t>
      </w: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both"/>
        <w:ind w:left="540"/>
        <w:spacing w:after="0" w:line="233" w:lineRule="auto"/>
        <w:rPr>
          <w:sz w:val="20"/>
          <w:szCs w:val="20"/>
          <w:color w:val="auto"/>
        </w:rPr>
      </w:pPr>
      <w:r>
        <w:rPr>
          <w:rFonts w:ascii="Times New Roman" w:cs="Times New Roman" w:eastAsia="Times New Roman" w:hAnsi="Times New Roman"/>
          <w:sz w:val="18"/>
          <w:szCs w:val="18"/>
          <w:color w:val="auto"/>
        </w:rPr>
        <w:t xml:space="preserve">Paulina Elizabeth Luján Morales was sixteen years old, / she wanted to learn languages and be a </w:t>
      </w:r>
      <w:r>
        <w:rPr>
          <w:rFonts w:ascii="Arial" w:cs="Arial" w:eastAsia="Arial" w:hAnsi="Arial"/>
          <w:sz w:val="18"/>
          <w:szCs w:val="18"/>
          <w:color w:val="auto"/>
        </w:rPr>
        <w:t>fl</w:t>
      </w:r>
      <w:r>
        <w:rPr>
          <w:rFonts w:ascii="Times New Roman" w:cs="Times New Roman" w:eastAsia="Times New Roman" w:hAnsi="Times New Roman"/>
          <w:sz w:val="18"/>
          <w:szCs w:val="18"/>
          <w:color w:val="auto"/>
        </w:rPr>
        <w:t xml:space="preserve">ight attendant to travel the world, / before being raped and killed on </w:t>
      </w:r>
      <w:r>
        <w:rPr>
          <w:rFonts w:ascii="Arial" w:cs="Arial" w:eastAsia="Arial" w:hAnsi="Arial"/>
          <w:sz w:val="18"/>
          <w:szCs w:val="18"/>
          <w:color w:val="auto"/>
        </w:rPr>
        <w:t>12</w:t>
      </w:r>
      <w:r>
        <w:rPr>
          <w:rFonts w:ascii="Times New Roman" w:cs="Times New Roman" w:eastAsia="Times New Roman" w:hAnsi="Times New Roman"/>
          <w:sz w:val="18"/>
          <w:szCs w:val="18"/>
          <w:color w:val="auto"/>
        </w:rPr>
        <w:t xml:space="preserve"> March </w:t>
      </w:r>
      <w:r>
        <w:rPr>
          <w:rFonts w:ascii="Arial" w:cs="Arial" w:eastAsia="Arial" w:hAnsi="Arial"/>
          <w:sz w:val="18"/>
          <w:szCs w:val="18"/>
          <w:color w:val="auto"/>
        </w:rPr>
        <w:t>2008</w:t>
      </w:r>
      <w:r>
        <w:rPr>
          <w:rFonts w:ascii="Times New Roman" w:cs="Times New Roman" w:eastAsia="Times New Roman" w:hAnsi="Times New Roman"/>
          <w:sz w:val="18"/>
          <w:szCs w:val="18"/>
          <w:color w:val="auto"/>
        </w:rPr>
        <w:t xml:space="preserve">, / she wrote in her MetroFLOG, / among pink </w:t>
      </w:r>
      <w:r>
        <w:rPr>
          <w:rFonts w:ascii="Arial" w:cs="Arial" w:eastAsia="Arial" w:hAnsi="Arial"/>
          <w:sz w:val="18"/>
          <w:szCs w:val="18"/>
          <w:color w:val="auto"/>
        </w:rPr>
        <w:t>fl</w:t>
      </w:r>
      <w:r>
        <w:rPr>
          <w:rFonts w:ascii="Times New Roman" w:cs="Times New Roman" w:eastAsia="Times New Roman" w:hAnsi="Times New Roman"/>
          <w:sz w:val="18"/>
          <w:szCs w:val="18"/>
          <w:color w:val="auto"/>
        </w:rPr>
        <w:t>owers and butter</w:t>
      </w:r>
      <w:r>
        <w:rPr>
          <w:rFonts w:ascii="Arial" w:cs="Arial" w:eastAsia="Arial" w:hAnsi="Arial"/>
          <w:sz w:val="18"/>
          <w:szCs w:val="18"/>
          <w:color w:val="auto"/>
        </w:rPr>
        <w:t>fl</w:t>
      </w:r>
      <w:r>
        <w:rPr>
          <w:rFonts w:ascii="Times New Roman" w:cs="Times New Roman" w:eastAsia="Times New Roman" w:hAnsi="Times New Roman"/>
          <w:sz w:val="18"/>
          <w:szCs w:val="18"/>
          <w:color w:val="auto"/>
        </w:rPr>
        <w:t>ies,</w:t>
      </w:r>
    </w:p>
    <w:p>
      <w:pPr>
        <w:spacing w:after="0" w:line="4" w:lineRule="exact"/>
        <w:rPr>
          <w:sz w:val="20"/>
          <w:szCs w:val="20"/>
          <w:color w:val="auto"/>
        </w:rPr>
      </w:pPr>
    </w:p>
    <w:p>
      <w:pPr>
        <w:jc w:val="both"/>
        <w:ind w:left="540" w:hanging="4"/>
        <w:spacing w:after="0" w:line="218" w:lineRule="auto"/>
        <w:tabs>
          <w:tab w:leader="none" w:pos="717" w:val="left"/>
        </w:tabs>
        <w:numPr>
          <w:ilvl w:val="0"/>
          <w:numId w:val="2"/>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that she didn</w:t>
      </w:r>
      <w:r>
        <w:rPr>
          <w:rFonts w:ascii="Arial" w:cs="Arial" w:eastAsia="Arial" w:hAnsi="Arial"/>
          <w:sz w:val="18"/>
          <w:szCs w:val="18"/>
          <w:color w:val="auto"/>
        </w:rPr>
        <w:t>’</w:t>
      </w:r>
      <w:r>
        <w:rPr>
          <w:rFonts w:ascii="Times New Roman" w:cs="Times New Roman" w:eastAsia="Times New Roman" w:hAnsi="Times New Roman"/>
          <w:sz w:val="18"/>
          <w:szCs w:val="18"/>
          <w:color w:val="auto"/>
        </w:rPr>
        <w:t>t like lies and that she was from Chihuahua, / and that she was sixteen years old.</w:t>
      </w:r>
      <w:r>
        <w:rPr>
          <w:rFonts w:ascii="Times New Roman" w:cs="Times New Roman" w:eastAsia="Times New Roman" w:hAnsi="Times New Roman"/>
          <w:sz w:val="23"/>
          <w:szCs w:val="23"/>
          <w:color w:val="3F7C7D"/>
          <w:vertAlign w:val="superscript"/>
        </w:rPr>
        <w:t>76</w:t>
      </w:r>
    </w:p>
    <w:p>
      <w:pPr>
        <w:spacing w:after="0" w:line="217" w:lineRule="exact"/>
        <w:rPr>
          <w:sz w:val="20"/>
          <w:szCs w:val="20"/>
          <w:color w:val="auto"/>
        </w:rPr>
      </w:pPr>
    </w:p>
    <w:p>
      <w:pPr>
        <w:jc w:val="both"/>
        <w:ind w:left="540"/>
        <w:spacing w:after="0" w:line="245" w:lineRule="auto"/>
        <w:rPr>
          <w:sz w:val="20"/>
          <w:szCs w:val="20"/>
          <w:color w:val="auto"/>
        </w:rPr>
      </w:pPr>
      <w:r>
        <w:rPr>
          <w:rFonts w:ascii="Times New Roman" w:cs="Times New Roman" w:eastAsia="Times New Roman" w:hAnsi="Times New Roman"/>
          <w:sz w:val="20"/>
          <w:szCs w:val="20"/>
          <w:color w:val="auto"/>
        </w:rPr>
        <w:t xml:space="preserve">Together with all the divergences listed, perhaps the most remarkable difference between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and House of Strength is that, in the latter, sexist violence is reported by its main witnesses: its victims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direct in the case of the Spanish actresses and indirect in the case of the Mexican ones. Both Mexican and Spanish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s voices are placed at the centre, and the actresses appear as creators of the narrative that de</w:t>
      </w:r>
      <w:r>
        <w:rPr>
          <w:rFonts w:ascii="Arial" w:cs="Arial" w:eastAsia="Arial" w:hAnsi="Arial"/>
          <w:sz w:val="20"/>
          <w:szCs w:val="20"/>
          <w:color w:val="auto"/>
        </w:rPr>
        <w:t>fi</w:t>
      </w:r>
      <w:r>
        <w:rPr>
          <w:rFonts w:ascii="Times New Roman" w:cs="Times New Roman" w:eastAsia="Times New Roman" w:hAnsi="Times New Roman"/>
          <w:sz w:val="20"/>
          <w:szCs w:val="20"/>
          <w:color w:val="auto"/>
        </w:rPr>
        <w:t>nes them and con-veys their plight to the public. They thus transgress the centuries-old assumption that oratory is a male patrimony.</w:t>
      </w:r>
      <w:r>
        <w:rPr>
          <w:rFonts w:ascii="Times New Roman" w:cs="Times New Roman" w:eastAsia="Times New Roman" w:hAnsi="Times New Roman"/>
          <w:sz w:val="26"/>
          <w:szCs w:val="26"/>
          <w:color w:val="3F7C7D"/>
          <w:vertAlign w:val="superscript"/>
        </w:rPr>
        <w:t>77</w:t>
      </w:r>
      <w:r>
        <w:rPr>
          <w:rFonts w:ascii="Times New Roman" w:cs="Times New Roman" w:eastAsia="Times New Roman" w:hAnsi="Times New Roman"/>
          <w:sz w:val="20"/>
          <w:szCs w:val="20"/>
          <w:color w:val="auto"/>
        </w:rPr>
        <w:t xml:space="preserve"> With the three Chihuahuan actresses, Liddell follows the current trend in European theatre of explain-ing a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 through the presence of its witnesses onstage. In House of Strength, the Mexican actresses appear as holders of the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memory, voices close to the</w:t>
      </w:r>
    </w:p>
    <w:p>
      <w:pPr>
        <w:spacing w:after="0" w:line="20" w:lineRule="exact"/>
        <w:rPr>
          <w:sz w:val="20"/>
          <w:szCs w:val="20"/>
          <w:color w:val="auto"/>
        </w:rPr>
      </w:pPr>
      <w:r>
        <w:rPr>
          <w:sz w:val="20"/>
          <w:szCs w:val="20"/>
          <w:color w:val="auto"/>
        </w:rPr>
        <w:br w:type="column"/>
      </w:r>
    </w:p>
    <w:p>
      <w:pPr>
        <w:jc w:val="both"/>
        <w:spacing w:after="0" w:line="237" w:lineRule="auto"/>
        <w:rPr>
          <w:sz w:val="20"/>
          <w:szCs w:val="20"/>
          <w:color w:val="auto"/>
        </w:rPr>
      </w:pPr>
      <w:r>
        <w:rPr>
          <w:rFonts w:ascii="Times New Roman" w:cs="Times New Roman" w:eastAsia="Times New Roman" w:hAnsi="Times New Roman"/>
          <w:sz w:val="20"/>
          <w:szCs w:val="20"/>
          <w:color w:val="auto"/>
        </w:rPr>
        <w:t>impossible testimony of the murdered women who would be the perfect witnesses, but are already inaccessible.</w:t>
      </w:r>
      <w:r>
        <w:rPr>
          <w:rFonts w:ascii="Times New Roman" w:cs="Times New Roman" w:eastAsia="Times New Roman" w:hAnsi="Times New Roman"/>
          <w:sz w:val="26"/>
          <w:szCs w:val="26"/>
          <w:color w:val="3F7C7D"/>
          <w:vertAlign w:val="superscript"/>
        </w:rPr>
        <w:t>78</w:t>
      </w:r>
    </w:p>
    <w:p>
      <w:pPr>
        <w:spacing w:after="0" w:line="2" w:lineRule="exact"/>
        <w:rPr>
          <w:sz w:val="20"/>
          <w:szCs w:val="20"/>
          <w:color w:val="auto"/>
        </w:rPr>
      </w:pPr>
    </w:p>
    <w:p>
      <w:pPr>
        <w:jc w:val="both"/>
        <w:ind w:firstLine="238"/>
        <w:spacing w:after="0" w:line="247" w:lineRule="auto"/>
        <w:rPr>
          <w:sz w:val="20"/>
          <w:szCs w:val="20"/>
          <w:color w:val="auto"/>
        </w:rPr>
      </w:pPr>
      <w:r>
        <w:rPr>
          <w:rFonts w:ascii="Times New Roman" w:cs="Times New Roman" w:eastAsia="Times New Roman" w:hAnsi="Times New Roman"/>
          <w:sz w:val="20"/>
          <w:szCs w:val="20"/>
          <w:color w:val="auto"/>
        </w:rPr>
        <w:t>Moreover, the Mexican actresses are infused with authority, as they speak about a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 little known to the Spanish audience. They also develop their exposition critically, reporting responsibilities and effectively expressing their own point of view and how they feel. Their physical language fore-grounds their agency. They stand upright at the centre of the stage, looking at the audience face to face while they deliver their informed but also vehement speech. In this sense, their bodies radically oppose the recumbent, mute, blind, and powerless body that Rigola pre-sents to his public. In House of Strength, the female bodies contrast with the male ones, who barely talk and concentrate on other tasks</w:t>
      </w:r>
    </w:p>
    <w:p>
      <w:pPr>
        <w:spacing w:after="0" w:line="4" w:lineRule="exact"/>
        <w:rPr>
          <w:sz w:val="20"/>
          <w:szCs w:val="20"/>
          <w:color w:val="auto"/>
        </w:rPr>
      </w:pPr>
    </w:p>
    <w:p>
      <w:pPr>
        <w:spacing w:after="0"/>
        <w:rPr>
          <w:sz w:val="20"/>
          <w:szCs w:val="20"/>
          <w:color w:val="auto"/>
        </w:rPr>
      </w:pP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music and physical strength.</w:t>
      </w:r>
    </w:p>
    <w:p>
      <w:pPr>
        <w:spacing w:after="0" w:line="7" w:lineRule="exact"/>
        <w:rPr>
          <w:sz w:val="20"/>
          <w:szCs w:val="20"/>
          <w:color w:val="auto"/>
        </w:rPr>
      </w:pPr>
    </w:p>
    <w:p>
      <w:pPr>
        <w:jc w:val="both"/>
        <w:ind w:firstLine="238"/>
        <w:spacing w:after="0" w:line="248" w:lineRule="auto"/>
        <w:rPr>
          <w:sz w:val="20"/>
          <w:szCs w:val="20"/>
          <w:color w:val="auto"/>
        </w:rPr>
      </w:pPr>
      <w:r>
        <w:rPr>
          <w:rFonts w:ascii="Times New Roman" w:cs="Times New Roman" w:eastAsia="Times New Roman" w:hAnsi="Times New Roman"/>
          <w:sz w:val="20"/>
          <w:szCs w:val="20"/>
          <w:color w:val="auto"/>
        </w:rPr>
        <w:t>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and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pieces are also radi-cally different in their treatment of nakedness.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the only victim that the public gets to see is dehumanized and sexualized in a way that marks her body with the stigmas of avail-ability and Otherness. Authors such as Schnei-der and, more recently, Sarah Gorman have defended the possibility for the female body to escape the patriarchal discourses that reduce women to immanence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linking them to the terrain of the corporeal, while the masculine is related to transcendence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showing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the possibility of </w:t>
      </w:r>
      <w:r>
        <w:rPr>
          <w:rFonts w:ascii="Arial" w:cs="Arial" w:eastAsia="Arial" w:hAnsi="Arial"/>
          <w:sz w:val="20"/>
          <w:szCs w:val="20"/>
          <w:color w:val="auto"/>
        </w:rPr>
        <w:t>“</w:t>
      </w:r>
      <w:r>
        <w:rPr>
          <w:rFonts w:ascii="Times New Roman" w:cs="Times New Roman" w:eastAsia="Times New Roman" w:hAnsi="Times New Roman"/>
          <w:sz w:val="20"/>
          <w:szCs w:val="20"/>
          <w:color w:val="auto"/>
        </w:rPr>
        <w:t>control</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 . . the possibility of full subject-hood while proudly occupying</w:t>
      </w:r>
    </w:p>
    <w:p>
      <w:pPr>
        <w:spacing w:after="0" w:line="13" w:lineRule="exact"/>
        <w:rPr>
          <w:sz w:val="20"/>
          <w:szCs w:val="20"/>
          <w:color w:val="auto"/>
        </w:rPr>
      </w:pPr>
    </w:p>
    <w:p>
      <w:pPr>
        <w:jc w:val="both"/>
        <w:ind w:firstLine="2"/>
        <w:spacing w:after="0" w:line="237" w:lineRule="auto"/>
        <w:tabs>
          <w:tab w:leader="none" w:pos="201" w:val="left"/>
        </w:tabs>
        <w:numPr>
          <w:ilvl w:val="0"/>
          <w:numId w:val="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female body</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79</w:t>
      </w:r>
      <w:r>
        <w:rPr>
          <w:rFonts w:ascii="Times New Roman" w:cs="Times New Roman" w:eastAsia="Times New Roman" w:hAnsi="Times New Roman"/>
          <w:sz w:val="20"/>
          <w:szCs w:val="20"/>
          <w:color w:val="auto"/>
        </w:rPr>
        <w:t xml:space="preserve"> In House of Strength, the presentation of the naked female body dispels the image of the passive victim, so obliging to a symbolic system that erotizes violence, in order to present the image of women with agency who, therefore, </w:t>
      </w:r>
      <w:r>
        <w:rPr>
          <w:rFonts w:ascii="Arial" w:cs="Arial" w:eastAsia="Arial" w:hAnsi="Arial"/>
          <w:sz w:val="20"/>
          <w:szCs w:val="20"/>
          <w:color w:val="auto"/>
        </w:rPr>
        <w:t>fi</w:t>
      </w:r>
      <w:r>
        <w:rPr>
          <w:rFonts w:ascii="Times New Roman" w:cs="Times New Roman" w:eastAsia="Times New Roman" w:hAnsi="Times New Roman"/>
          <w:sz w:val="20"/>
          <w:szCs w:val="20"/>
          <w:color w:val="auto"/>
        </w:rPr>
        <w:t>ght back.</w:t>
      </w:r>
    </w:p>
    <w:p>
      <w:pPr>
        <w:spacing w:after="0" w:line="6" w:lineRule="exact"/>
        <w:rPr>
          <w:rFonts w:ascii="Times New Roman" w:cs="Times New Roman" w:eastAsia="Times New Roman" w:hAnsi="Times New Roman"/>
          <w:sz w:val="20"/>
          <w:szCs w:val="20"/>
          <w:color w:val="auto"/>
        </w:rPr>
      </w:pPr>
    </w:p>
    <w:p>
      <w:pPr>
        <w:jc w:val="both"/>
        <w:ind w:firstLine="238"/>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To begin with, the six actresses form an uncommon casting: seeing six women in con-trol of their own discourses is still rare on Spanish stages today. Their appearance as non-normative bodies makes them still more exceptional. The Spanish actresses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bodies are older than forty, one Mexican actress is over-weight and another is pregnant. These six non-normative female bodies incarnate authority and vindication of their own sub-jectivities and bodies </w:t>
      </w:r>
      <w:r>
        <w:rPr>
          <w:rFonts w:ascii="Arial" w:cs="Arial" w:eastAsia="Arial" w:hAnsi="Arial"/>
          <w:sz w:val="20"/>
          <w:szCs w:val="20"/>
          <w:color w:val="auto"/>
        </w:rPr>
        <w:t>‘</w:t>
      </w:r>
      <w:r>
        <w:rPr>
          <w:rFonts w:ascii="Times New Roman" w:cs="Times New Roman" w:eastAsia="Times New Roman" w:hAnsi="Times New Roman"/>
          <w:sz w:val="20"/>
          <w:szCs w:val="20"/>
          <w:color w:val="auto"/>
        </w:rPr>
        <w:t>[b]y insisting upon their</w:t>
      </w:r>
    </w:p>
    <w:p>
      <w:pPr>
        <w:spacing w:after="0" w:line="200" w:lineRule="exact"/>
        <w:rPr>
          <w:sz w:val="20"/>
          <w:szCs w:val="20"/>
          <w:color w:val="auto"/>
        </w:rPr>
      </w:pPr>
    </w:p>
    <w:p>
      <w:pPr>
        <w:sectPr>
          <w:pgSz w:w="9860" w:h="14003" w:orient="portrait"/>
          <w:cols w:equalWidth="0" w:num="2">
            <w:col w:w="4480" w:space="240"/>
            <w:col w:w="3940"/>
          </w:cols>
          <w:pgMar w:left="340" w:top="899" w:right="865" w:bottom="0" w:gutter="0" w:footer="0" w:header="0"/>
        </w:sectPr>
      </w:pPr>
    </w:p>
    <w:p>
      <w:pPr>
        <w:spacing w:after="0" w:line="89"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143</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899" w:right="865" w:bottom="0" w:gutter="0" w:footer="0" w:header="0"/>
          <w:type w:val="continuous"/>
        </w:sectPr>
      </w:pPr>
    </w:p>
    <w:bookmarkStart w:id="13" w:name="page14"/>
    <w:bookmarkEnd w:id="13"/>
    <w:p>
      <w:pPr>
        <w:jc w:val="both"/>
        <w:ind w:left="520"/>
        <w:spacing w:after="0" w:line="243" w:lineRule="auto"/>
        <w:rPr>
          <w:sz w:val="20"/>
          <w:szCs w:val="20"/>
          <w:color w:val="auto"/>
        </w:rPr>
      </w:pPr>
      <w:r>
        <w:rPr>
          <w:rFonts w:ascii="Times New Roman" w:cs="Times New Roman" w:eastAsia="Times New Roman" w:hAnsi="Times New Roman"/>
          <w:sz w:val="20"/>
          <w:szCs w:val="20"/>
          <w:color w:val="auto"/>
        </w:rPr>
        <w:t>right to occupy a traditionally male role, and by articulating the experience of sexual differ-ence while in role, they are resisting, assimi-lation to an androcentric model.</w:t>
      </w:r>
      <w:r>
        <w:rPr>
          <w:rFonts w:ascii="Times New Roman" w:cs="Times New Roman" w:eastAsia="Times New Roman" w:hAnsi="Times New Roman"/>
          <w:sz w:val="26"/>
          <w:szCs w:val="26"/>
          <w:color w:val="3F7C7D"/>
          <w:vertAlign w:val="superscript"/>
        </w:rPr>
        <w:t>80</w:t>
      </w:r>
      <w:r>
        <w:rPr>
          <w:rFonts w:ascii="Times New Roman" w:cs="Times New Roman" w:eastAsia="Times New Roman" w:hAnsi="Times New Roman"/>
          <w:sz w:val="20"/>
          <w:szCs w:val="20"/>
          <w:color w:val="auto"/>
        </w:rPr>
        <w:t xml:space="preserve"> In this sense, if the three Spanish actresses show their naked breasts during 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rst act, they do it while lifting weights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after having talked about episodes of sexist violence experienced on their own bodies. There is no doubt about who is the victim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differently to the stress puton the story of Klaus Haas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or about the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lucid perception of their own situation.</w:t>
      </w:r>
    </w:p>
    <w:p>
      <w:pPr>
        <w:spacing w:after="0" w:line="240" w:lineRule="exact"/>
        <w:rPr>
          <w:sz w:val="20"/>
          <w:szCs w:val="20"/>
          <w:color w:val="auto"/>
        </w:rPr>
      </w:pPr>
    </w:p>
    <w:p>
      <w:pPr>
        <w:jc w:val="both"/>
        <w:ind w:left="520" w:firstLine="239"/>
        <w:spacing w:after="0" w:line="243" w:lineRule="auto"/>
        <w:rPr>
          <w:sz w:val="20"/>
          <w:szCs w:val="20"/>
          <w:color w:val="auto"/>
        </w:rPr>
      </w:pPr>
      <w:r>
        <w:rPr>
          <w:rFonts w:ascii="Times New Roman" w:cs="Times New Roman" w:eastAsia="Times New Roman" w:hAnsi="Times New Roman"/>
          <w:sz w:val="20"/>
          <w:szCs w:val="20"/>
          <w:color w:val="auto"/>
        </w:rPr>
        <w:t xml:space="preserve">While Liddell, like Bolaño, does not foster </w:t>
      </w:r>
      <w:r>
        <w:rPr>
          <w:rFonts w:ascii="Arial" w:cs="Arial" w:eastAsia="Arial" w:hAnsi="Arial"/>
          <w:sz w:val="20"/>
          <w:szCs w:val="20"/>
          <w:color w:val="auto"/>
        </w:rPr>
        <w:t>‘</w:t>
      </w:r>
      <w:r>
        <w:rPr>
          <w:rFonts w:ascii="Times New Roman" w:cs="Times New Roman" w:eastAsia="Times New Roman" w:hAnsi="Times New Roman"/>
          <w:sz w:val="20"/>
          <w:szCs w:val="20"/>
          <w:color w:val="auto"/>
        </w:rPr>
        <w:t>any stated goals related to fomenting social</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change in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81</w:t>
      </w:r>
      <w:r>
        <w:rPr>
          <w:rFonts w:ascii="Times New Roman" w:cs="Times New Roman" w:eastAsia="Times New Roman" w:hAnsi="Times New Roman"/>
          <w:sz w:val="20"/>
          <w:szCs w:val="20"/>
          <w:color w:val="auto"/>
        </w:rPr>
        <w:t xml:space="preserve"> she offers a narrative and an ensemble of theatre images of recognition and reparation that are effective on a symbolic level. The scenes of healing and consolation in the third act work as a ritual identi</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cation of the actresses with the murdered women: the Spanish actresses mimic the victims in the </w:t>
      </w:r>
      <w:r>
        <w:rPr>
          <w:rFonts w:ascii="Arial" w:cs="Arial" w:eastAsia="Arial" w:hAnsi="Arial"/>
          <w:sz w:val="20"/>
          <w:szCs w:val="20"/>
          <w:color w:val="auto"/>
        </w:rPr>
        <w:t>‘</w:t>
      </w:r>
      <w:r>
        <w:rPr>
          <w:rFonts w:ascii="Times New Roman" w:cs="Times New Roman" w:eastAsia="Times New Roman" w:hAnsi="Times New Roman"/>
          <w:sz w:val="20"/>
          <w:szCs w:val="20"/>
          <w:color w:val="auto"/>
        </w:rPr>
        <w:t>wigs scene</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and during the Mexicans</w:t>
      </w:r>
      <w:r>
        <w:rPr>
          <w:rFonts w:ascii="Arial" w:cs="Arial" w:eastAsia="Arial" w:hAnsi="Arial"/>
          <w:sz w:val="20"/>
          <w:szCs w:val="20"/>
          <w:color w:val="auto"/>
        </w:rPr>
        <w:t xml:space="preserve">’ </w:t>
      </w:r>
      <w:r>
        <w:rPr>
          <w:rFonts w:ascii="Times New Roman" w:cs="Times New Roman" w:eastAsia="Times New Roman" w:hAnsi="Times New Roman"/>
          <w:sz w:val="20"/>
          <w:szCs w:val="20"/>
          <w:color w:val="auto"/>
        </w:rPr>
        <w:t xml:space="preserve">expla-nation of the feminicides, when they lie inert on the </w:t>
      </w:r>
      <w:r>
        <w:rPr>
          <w:rFonts w:ascii="Arial" w:cs="Arial" w:eastAsia="Arial" w:hAnsi="Arial"/>
          <w:sz w:val="20"/>
          <w:szCs w:val="20"/>
          <w:color w:val="auto"/>
        </w:rPr>
        <w:t>fl</w:t>
      </w:r>
      <w:r>
        <w:rPr>
          <w:rFonts w:ascii="Times New Roman" w:cs="Times New Roman" w:eastAsia="Times New Roman" w:hAnsi="Times New Roman"/>
          <w:sz w:val="20"/>
          <w:szCs w:val="20"/>
          <w:color w:val="auto"/>
        </w:rPr>
        <w:t>oor with their underwear pulled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328930</wp:posOffset>
            </wp:positionH>
            <wp:positionV relativeFrom="paragraph">
              <wp:posOffset>225425</wp:posOffset>
            </wp:positionV>
            <wp:extent cx="5069205" cy="33928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extLst>
                    </a:blip>
                    <a:srcRect/>
                    <a:stretch>
                      <a:fillRect/>
                    </a:stretch>
                  </pic:blipFill>
                  <pic:spPr bwMode="auto">
                    <a:xfrm>
                      <a:off x="0" y="0"/>
                      <a:ext cx="5069205" cy="339280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jc w:val="both"/>
        <w:spacing w:after="0" w:line="250" w:lineRule="auto"/>
        <w:rPr>
          <w:sz w:val="20"/>
          <w:szCs w:val="20"/>
          <w:color w:val="auto"/>
        </w:rPr>
      </w:pPr>
      <w:r>
        <w:rPr>
          <w:rFonts w:ascii="Times New Roman" w:cs="Times New Roman" w:eastAsia="Times New Roman" w:hAnsi="Times New Roman"/>
          <w:sz w:val="20"/>
          <w:szCs w:val="20"/>
          <w:color w:val="auto"/>
        </w:rPr>
        <w:t xml:space="preserve">down to their knees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while still wearing their dresses. For their part, the Mexicans repro-duce postures of vulnerability when they lie on the </w:t>
      </w:r>
      <w:r>
        <w:rPr>
          <w:rFonts w:ascii="Arial" w:cs="Arial" w:eastAsia="Arial" w:hAnsi="Arial"/>
          <w:sz w:val="20"/>
          <w:szCs w:val="20"/>
          <w:color w:val="auto"/>
        </w:rPr>
        <w:t>fl</w:t>
      </w:r>
      <w:r>
        <w:rPr>
          <w:rFonts w:ascii="Times New Roman" w:cs="Times New Roman" w:eastAsia="Times New Roman" w:hAnsi="Times New Roman"/>
          <w:sz w:val="20"/>
          <w:szCs w:val="20"/>
          <w:color w:val="auto"/>
        </w:rPr>
        <w:t>oor to be fed with tiramisu. In doing so, the six actresses identify alternately with the victims and with the women who take care of them in a representation of empathy, ten-derness, and soothing physical contact oppo-site to the physical language of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s policemen.</w:t>
      </w:r>
    </w:p>
    <w:p>
      <w:pPr>
        <w:spacing w:after="0" w:line="232" w:lineRule="exact"/>
        <w:rPr>
          <w:sz w:val="20"/>
          <w:szCs w:val="20"/>
          <w:color w:val="auto"/>
        </w:rPr>
      </w:pPr>
    </w:p>
    <w:p>
      <w:pPr>
        <w:jc w:val="both"/>
        <w:ind w:firstLine="239"/>
        <w:spacing w:after="0" w:line="249" w:lineRule="auto"/>
        <w:rPr>
          <w:sz w:val="20"/>
          <w:szCs w:val="20"/>
          <w:color w:val="auto"/>
        </w:rPr>
      </w:pPr>
      <w:r>
        <w:rPr>
          <w:rFonts w:ascii="Times New Roman" w:cs="Times New Roman" w:eastAsia="Times New Roman" w:hAnsi="Times New Roman"/>
          <w:sz w:val="20"/>
          <w:szCs w:val="20"/>
          <w:color w:val="auto"/>
        </w:rPr>
        <w:t xml:space="preserve">Furthermore, the religious references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descent from the cross in the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rst act and the vertical legs against the pink crosses in the third act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suggest a subversive reading of the martyrdom of Christ, translated here into a female version. This ensemble of ritual actions of empathy fosters an empathetic reaction from the audience that avoids stres-sing the Otherness of the victims and under-lines their capacity to react, which is neatly different from Rigola</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In the third act, care is vindicated instead of violence and aggression, and the acknowledgement of the Others and the attention to their pain is underscored as a way of reparation towards</w:t>
      </w:r>
    </w:p>
    <w:p>
      <w:pPr>
        <w:spacing w:after="0" w:line="201" w:lineRule="exact"/>
        <w:rPr>
          <w:sz w:val="20"/>
          <w:szCs w:val="20"/>
          <w:color w:val="auto"/>
        </w:rPr>
      </w:pPr>
    </w:p>
    <w:p>
      <w:pPr>
        <w:sectPr>
          <w:pgSz w:w="9860" w:h="14003" w:orient="portrait"/>
          <w:cols w:equalWidth="0" w:num="2">
            <w:col w:w="4460" w:space="240"/>
            <w:col w:w="3940"/>
          </w:cols>
          <w:pgMar w:left="340" w:top="899" w:right="88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520"/>
        <w:spacing w:after="0"/>
        <w:rPr>
          <w:sz w:val="20"/>
          <w:szCs w:val="20"/>
          <w:color w:val="auto"/>
        </w:rPr>
      </w:pPr>
      <w:r>
        <w:rPr>
          <w:rFonts w:ascii="Arial" w:cs="Arial" w:eastAsia="Arial" w:hAnsi="Arial"/>
          <w:sz w:val="15"/>
          <w:szCs w:val="15"/>
          <w:color w:val="auto"/>
        </w:rPr>
        <w:t>La casa de la fuerza. Photo: courtesy of Julio Calvo.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328930</wp:posOffset>
                </wp:positionH>
                <wp:positionV relativeFrom="paragraph">
                  <wp:posOffset>117475</wp:posOffset>
                </wp:positionV>
                <wp:extent cx="516255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162550" cy="4763"/>
                        </a:xfrm>
                        <a:prstGeom prst="line">
                          <a:avLst/>
                        </a:prstGeom>
                        <a:solidFill>
                          <a:srgbClr val="FFFFFF"/>
                        </a:solidFill>
                        <a:ln w="3600">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pt,9.25pt" to="432.4pt,9.25pt" o:allowincell="f" strokecolor="#000000" strokeweight="0.2835pt"/>
            </w:pict>
          </mc:Fallback>
        </mc:AlternateContent>
      </w:r>
    </w:p>
    <w:p>
      <w:pPr>
        <w:sectPr>
          <w:pgSz w:w="9860" w:h="14003" w:orient="portrait"/>
          <w:cols w:equalWidth="0" w:num="1">
            <w:col w:w="8640"/>
          </w:cols>
          <w:pgMar w:left="340" w:top="899" w:right="885" w:bottom="0" w:gutter="0" w:footer="0" w:header="0"/>
          <w:type w:val="continuous"/>
        </w:sectPr>
      </w:pPr>
    </w:p>
    <w:p>
      <w:pPr>
        <w:spacing w:after="0" w:line="200" w:lineRule="exact"/>
        <w:rPr>
          <w:sz w:val="20"/>
          <w:szCs w:val="20"/>
          <w:color w:val="auto"/>
        </w:rPr>
      </w:pPr>
    </w:p>
    <w:p>
      <w:pPr>
        <w:spacing w:after="0" w:line="335"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144</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40"/>
          </w:cols>
          <w:pgMar w:left="340" w:top="899" w:right="885" w:bottom="0" w:gutter="0" w:footer="0" w:header="0"/>
          <w:type w:val="continuous"/>
        </w:sectPr>
      </w:pPr>
    </w:p>
    <w:bookmarkStart w:id="14" w:name="page15"/>
    <w:bookmarkEnd w:id="14"/>
    <w:p>
      <w:pPr>
        <w:spacing w:after="0" w:line="1" w:lineRule="exact"/>
        <w:rPr>
          <w:sz w:val="20"/>
          <w:szCs w:val="20"/>
          <w:color w:val="auto"/>
        </w:rPr>
      </w:pPr>
    </w:p>
    <w:p>
      <w:pPr>
        <w:jc w:val="both"/>
        <w:ind w:left="540"/>
        <w:spacing w:after="0" w:line="245" w:lineRule="auto"/>
        <w:rPr>
          <w:sz w:val="20"/>
          <w:szCs w:val="20"/>
          <w:color w:val="auto"/>
        </w:rPr>
      </w:pPr>
      <w:r>
        <w:rPr>
          <w:rFonts w:ascii="Times New Roman" w:cs="Times New Roman" w:eastAsia="Times New Roman" w:hAnsi="Times New Roman"/>
          <w:sz w:val="20"/>
          <w:szCs w:val="20"/>
          <w:color w:val="auto"/>
        </w:rPr>
        <w:t>the victims. Nevertheless, the victims</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reac-tion is far from being lenient, as it culminates in Maria Sánchez</w:t>
      </w:r>
      <w:r>
        <w:rPr>
          <w:rFonts w:ascii="Arial" w:cs="Arial" w:eastAsia="Arial" w:hAnsi="Arial"/>
          <w:sz w:val="20"/>
          <w:szCs w:val="20"/>
          <w:color w:val="auto"/>
        </w:rPr>
        <w:t>’</w:t>
      </w:r>
      <w:r>
        <w:rPr>
          <w:rFonts w:ascii="Times New Roman" w:cs="Times New Roman" w:eastAsia="Times New Roman" w:hAnsi="Times New Roman"/>
          <w:sz w:val="20"/>
          <w:szCs w:val="20"/>
          <w:color w:val="auto"/>
        </w:rPr>
        <w:t>s monologue, a transgres-sive passage not only because it presents a plan relying on incest, but also because it stands close to the caricatured version of an enraged and threatening feminism that, in a Western world claiming to have reached gen-der equality, is dismissed as a vindication that belongs to the past.</w:t>
      </w:r>
      <w:r>
        <w:rPr>
          <w:rFonts w:ascii="Times New Roman" w:cs="Times New Roman" w:eastAsia="Times New Roman" w:hAnsi="Times New Roman"/>
          <w:sz w:val="26"/>
          <w:szCs w:val="26"/>
          <w:color w:val="3F7C7D"/>
          <w:vertAlign w:val="superscript"/>
        </w:rPr>
        <w:t>82</w:t>
      </w:r>
    </w:p>
    <w:p>
      <w:pPr>
        <w:spacing w:after="0" w:line="5" w:lineRule="exact"/>
        <w:rPr>
          <w:sz w:val="20"/>
          <w:szCs w:val="20"/>
          <w:color w:val="auto"/>
        </w:rPr>
      </w:pPr>
    </w:p>
    <w:p>
      <w:pPr>
        <w:jc w:val="both"/>
        <w:ind w:left="540" w:firstLine="239"/>
        <w:spacing w:after="0" w:line="241" w:lineRule="auto"/>
        <w:rPr>
          <w:sz w:val="20"/>
          <w:szCs w:val="20"/>
          <w:color w:val="auto"/>
        </w:rPr>
      </w:pPr>
      <w:r>
        <w:rPr>
          <w:rFonts w:ascii="Times New Roman" w:cs="Times New Roman" w:eastAsia="Times New Roman" w:hAnsi="Times New Roman"/>
          <w:sz w:val="20"/>
          <w:szCs w:val="20"/>
          <w:color w:val="auto"/>
        </w:rPr>
        <w:t xml:space="preserve">The third act of House of Strength, while not entirely political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Maria</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programme obvi-ously cannot be translated outside the stage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constitutes </w:t>
      </w:r>
      <w:r>
        <w:rPr>
          <w:rFonts w:ascii="Arial" w:cs="Arial" w:eastAsia="Arial" w:hAnsi="Arial"/>
          <w:sz w:val="20"/>
          <w:szCs w:val="20"/>
          <w:color w:val="auto"/>
        </w:rPr>
        <w:t>‘</w:t>
      </w:r>
      <w:r>
        <w:rPr>
          <w:rFonts w:ascii="Times New Roman" w:cs="Times New Roman" w:eastAsia="Times New Roman" w:hAnsi="Times New Roman"/>
          <w:sz w:val="20"/>
          <w:szCs w:val="20"/>
          <w:color w:val="auto"/>
        </w:rPr>
        <w:t>an ethical decision that opens a political action</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83</w:t>
      </w:r>
      <w:r>
        <w:rPr>
          <w:rFonts w:ascii="Times New Roman" w:cs="Times New Roman" w:eastAsia="Times New Roman" w:hAnsi="Times New Roman"/>
          <w:sz w:val="20"/>
          <w:szCs w:val="20"/>
          <w:color w:val="auto"/>
        </w:rPr>
        <w:t xml:space="preserve"> because, through a new narrative in the representation of victims, it offers a different message to the public: </w:t>
      </w:r>
      <w:r>
        <w:rPr>
          <w:rFonts w:ascii="Arial" w:cs="Arial" w:eastAsia="Arial" w:hAnsi="Arial"/>
          <w:sz w:val="20"/>
          <w:szCs w:val="20"/>
          <w:color w:val="auto"/>
        </w:rPr>
        <w:t>‘</w:t>
      </w:r>
      <w:r>
        <w:rPr>
          <w:rFonts w:ascii="Times New Roman" w:cs="Times New Roman" w:eastAsia="Times New Roman" w:hAnsi="Times New Roman"/>
          <w:sz w:val="20"/>
          <w:szCs w:val="20"/>
          <w:color w:val="auto"/>
        </w:rPr>
        <w:t>It is this freedom [of women] that this play exer-cises, on the stage, thanks to the unity between biographies, characters, and performance, allowing the women of the stage and the audi-ence to acquire the strength to respond.</w:t>
      </w:r>
      <w:r>
        <w:rPr>
          <w:rFonts w:ascii="Arial" w:cs="Arial" w:eastAsia="Arial" w:hAnsi="Arial"/>
          <w:sz w:val="20"/>
          <w:szCs w:val="20"/>
          <w:color w:val="auto"/>
        </w:rPr>
        <w:t>’</w:t>
      </w:r>
      <w:r>
        <w:rPr>
          <w:rFonts w:ascii="Times New Roman" w:cs="Times New Roman" w:eastAsia="Times New Roman" w:hAnsi="Times New Roman"/>
          <w:sz w:val="26"/>
          <w:szCs w:val="26"/>
          <w:color w:val="3F7C7D"/>
          <w:vertAlign w:val="superscript"/>
        </w:rPr>
        <w:t>84</w:t>
      </w:r>
      <w:r>
        <w:rPr>
          <w:rFonts w:ascii="Times New Roman" w:cs="Times New Roman" w:eastAsia="Times New Roman" w:hAnsi="Times New Roman"/>
          <w:sz w:val="20"/>
          <w:szCs w:val="20"/>
          <w:color w:val="auto"/>
        </w:rPr>
        <w:t xml:space="preserve"> House of Strength is a show conscious of the fact that artworks are </w:t>
      </w:r>
      <w:r>
        <w:rPr>
          <w:rFonts w:ascii="Arial" w:cs="Arial" w:eastAsia="Arial" w:hAnsi="Arial"/>
          <w:sz w:val="20"/>
          <w:szCs w:val="20"/>
          <w:color w:val="auto"/>
        </w:rPr>
        <w:t>‘</w:t>
      </w:r>
      <w:r>
        <w:rPr>
          <w:rFonts w:ascii="Times New Roman" w:cs="Times New Roman" w:eastAsia="Times New Roman" w:hAnsi="Times New Roman"/>
          <w:sz w:val="20"/>
          <w:szCs w:val="20"/>
          <w:color w:val="auto"/>
        </w:rPr>
        <w:t>forms of imaginative reconstruction</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of both the memory and the identity of the victims, and it clearly makes an effort not to reproduce the symbols and the images that would victimize them again.</w:t>
      </w:r>
      <w:r>
        <w:rPr>
          <w:rFonts w:ascii="Times New Roman" w:cs="Times New Roman" w:eastAsia="Times New Roman" w:hAnsi="Times New Roman"/>
          <w:sz w:val="26"/>
          <w:szCs w:val="26"/>
          <w:color w:val="3F7C7D"/>
          <w:vertAlign w:val="superscript"/>
        </w:rPr>
        <w:t>85</w:t>
      </w:r>
      <w:r>
        <w:rPr>
          <w:rFonts w:ascii="Times New Roman" w:cs="Times New Roman" w:eastAsia="Times New Roman" w:hAnsi="Times New Roman"/>
          <w:sz w:val="20"/>
          <w:szCs w:val="20"/>
          <w:color w:val="auto"/>
        </w:rPr>
        <w:t xml:space="preserve"> In doing so, it allows the audiences to imagine a world where women have a voice, where the female body generates discourse, where those responsible for the crimes are pointed to, where the public is confronted with its respon-sibility, where alternative narratives to vio-lence are proposed, where the consequences of gender are discussed, where the Other is recognized, and, </w:t>
      </w:r>
      <w:r>
        <w:rPr>
          <w:rFonts w:ascii="Arial" w:cs="Arial" w:eastAsia="Arial" w:hAnsi="Arial"/>
          <w:sz w:val="20"/>
          <w:szCs w:val="20"/>
          <w:color w:val="auto"/>
        </w:rPr>
        <w:t>fi</w:t>
      </w:r>
      <w:r>
        <w:rPr>
          <w:rFonts w:ascii="Times New Roman" w:cs="Times New Roman" w:eastAsia="Times New Roman" w:hAnsi="Times New Roman"/>
          <w:sz w:val="20"/>
          <w:szCs w:val="20"/>
          <w:color w:val="auto"/>
        </w:rPr>
        <w:t xml:space="preserve">nally, where feminist soli-darity, that is, sorority, prevails. From our point of view, Liddell achieves what Driver demands for new representations of the Ciu-dad Juárez feminicides: </w:t>
      </w:r>
      <w:r>
        <w:rPr>
          <w:rFonts w:ascii="Arial" w:cs="Arial" w:eastAsia="Arial" w:hAnsi="Arial"/>
          <w:sz w:val="20"/>
          <w:szCs w:val="20"/>
          <w:color w:val="auto"/>
        </w:rPr>
        <w:t>‘</w:t>
      </w:r>
      <w:r>
        <w:rPr>
          <w:rFonts w:ascii="Times New Roman" w:cs="Times New Roman" w:eastAsia="Times New Roman" w:hAnsi="Times New Roman"/>
          <w:sz w:val="20"/>
          <w:szCs w:val="20"/>
          <w:color w:val="auto"/>
        </w:rPr>
        <w:t>Future cultural pro-duction must continue to move beyond trauma discourse, beyond crying mothers, beyond sexualized bodies in order to address the matrix of gender inequalities that continue to contribute to feminicide.</w:t>
      </w:r>
      <w:r>
        <w:rPr>
          <w:rFonts w:ascii="Arial" w:cs="Arial" w:eastAsia="Arial" w:hAnsi="Arial"/>
          <w:sz w:val="20"/>
          <w:szCs w:val="20"/>
          <w:color w:val="auto"/>
        </w:rPr>
        <w:t>’</w:t>
      </w:r>
      <w:r>
        <w:rPr>
          <w:rFonts w:ascii="Times New Roman" w:cs="Times New Roman" w:eastAsia="Times New Roman" w:hAnsi="Times New Roman"/>
          <w:sz w:val="26"/>
          <w:szCs w:val="26"/>
          <w:color w:val="3F7C7D"/>
          <w:vertAlign w:val="superscript"/>
        </w:rPr>
        <w:t>86</w:t>
      </w:r>
    </w:p>
    <w:p>
      <w:pPr>
        <w:spacing w:after="0" w:line="334"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0"/>
          <w:szCs w:val="20"/>
          <w:color w:val="auto"/>
        </w:rPr>
        <w:t>Conclusion</w:t>
      </w:r>
    </w:p>
    <w:p>
      <w:pPr>
        <w:spacing w:after="0" w:line="129" w:lineRule="exact"/>
        <w:rPr>
          <w:sz w:val="20"/>
          <w:szCs w:val="20"/>
          <w:color w:val="auto"/>
        </w:rPr>
      </w:pPr>
    </w:p>
    <w:p>
      <w:pPr>
        <w:jc w:val="both"/>
        <w:ind w:left="540"/>
        <w:spacing w:after="0" w:line="256" w:lineRule="auto"/>
        <w:rPr>
          <w:sz w:val="20"/>
          <w:szCs w:val="20"/>
          <w:color w:val="auto"/>
        </w:rPr>
      </w:pPr>
      <w:r>
        <w:rPr>
          <w:rFonts w:ascii="Times New Roman" w:cs="Times New Roman" w:eastAsia="Times New Roman" w:hAnsi="Times New Roman"/>
          <w:sz w:val="20"/>
          <w:szCs w:val="20"/>
          <w:color w:val="auto"/>
        </w:rPr>
        <w:t>Our comparative analysis has shown that the representation of the Ciudad Juárez</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 xml:space="preserve">feminicide victims in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and House of Strength is radically different in terms of gen-der. Rigola brings to the stage a single proto-typical victim who falls into several stereotypes of patriarchal narratives and chooses the risky strategy of denouncing machismo through its most extreme codes. The production</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features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music, pink crosses, and the list of murdered women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are of a symbolic nature and remain in the background, less prominent than the victim</w:t>
      </w:r>
      <w:r>
        <w:rPr>
          <w:rFonts w:ascii="Arial" w:cs="Arial" w:eastAsia="Arial" w:hAnsi="Arial"/>
          <w:sz w:val="20"/>
          <w:szCs w:val="20"/>
          <w:color w:val="auto"/>
        </w:rPr>
        <w:t>’</w:t>
      </w:r>
      <w:r>
        <w:rPr>
          <w:rFonts w:ascii="Times New Roman" w:cs="Times New Roman" w:eastAsia="Times New Roman" w:hAnsi="Times New Roman"/>
          <w:sz w:val="20"/>
          <w:szCs w:val="20"/>
          <w:color w:val="auto"/>
        </w:rPr>
        <w:t>s body and the policemen. Therefore, these ele-ments are unable to stand as a suf</w:t>
      </w:r>
      <w:r>
        <w:rPr>
          <w:rFonts w:ascii="Arial" w:cs="Arial" w:eastAsia="Arial" w:hAnsi="Arial"/>
          <w:sz w:val="20"/>
          <w:szCs w:val="20"/>
          <w:color w:val="auto"/>
        </w:rPr>
        <w:t>fi</w:t>
      </w:r>
      <w:r>
        <w:rPr>
          <w:rFonts w:ascii="Times New Roman" w:cs="Times New Roman" w:eastAsia="Times New Roman" w:hAnsi="Times New Roman"/>
          <w:sz w:val="20"/>
          <w:szCs w:val="20"/>
          <w:color w:val="auto"/>
        </w:rPr>
        <w:t>cient coun-terpoint to the deployment of the extreme masculinity that frames the corpse, which is an extreme incarnation of vulnerability.</w:t>
      </w:r>
    </w:p>
    <w:p>
      <w:pPr>
        <w:spacing w:after="0" w:line="243" w:lineRule="exact"/>
        <w:rPr>
          <w:sz w:val="20"/>
          <w:szCs w:val="20"/>
          <w:color w:val="auto"/>
        </w:rPr>
      </w:pPr>
    </w:p>
    <w:p>
      <w:pPr>
        <w:jc w:val="both"/>
        <w:ind w:firstLine="238"/>
        <w:spacing w:after="0" w:line="246" w:lineRule="auto"/>
        <w:rPr>
          <w:sz w:val="20"/>
          <w:szCs w:val="20"/>
          <w:color w:val="auto"/>
        </w:rPr>
      </w:pPr>
      <w:r>
        <w:rPr>
          <w:rFonts w:ascii="Times New Roman" w:cs="Times New Roman" w:eastAsia="Times New Roman" w:hAnsi="Times New Roman"/>
          <w:sz w:val="20"/>
          <w:szCs w:val="20"/>
          <w:color w:val="auto"/>
        </w:rPr>
        <w:t>In Butler</w:t>
      </w:r>
      <w:r>
        <w:rPr>
          <w:rFonts w:ascii="Arial" w:cs="Arial" w:eastAsia="Arial" w:hAnsi="Arial"/>
          <w:sz w:val="20"/>
          <w:szCs w:val="20"/>
          <w:color w:val="auto"/>
        </w:rPr>
        <w:t>’</w:t>
      </w:r>
      <w:r>
        <w:rPr>
          <w:rFonts w:ascii="Times New Roman" w:cs="Times New Roman" w:eastAsia="Times New Roman" w:hAnsi="Times New Roman"/>
          <w:sz w:val="20"/>
          <w:szCs w:val="20"/>
          <w:color w:val="auto"/>
        </w:rPr>
        <w:t>s opinion, even though no vio-lence is shown, the victim</w:t>
      </w:r>
      <w:r>
        <w:rPr>
          <w:rFonts w:ascii="Arial" w:cs="Arial" w:eastAsia="Arial" w:hAnsi="Arial"/>
          <w:sz w:val="20"/>
          <w:szCs w:val="20"/>
          <w:color w:val="auto"/>
        </w:rPr>
        <w:t>’</w:t>
      </w:r>
      <w:r>
        <w:rPr>
          <w:rFonts w:ascii="Times New Roman" w:cs="Times New Roman" w:eastAsia="Times New Roman" w:hAnsi="Times New Roman"/>
          <w:sz w:val="20"/>
          <w:szCs w:val="20"/>
          <w:color w:val="auto"/>
        </w:rPr>
        <w:t>s subject-hood seems to be de-realized by the same codes that mark her body as interchangeable, rapeable and ultimately killable in real life, thus re-inscribing it in the web of violence that prevents her from being anything but a victim. Although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novel explores </w:t>
      </w:r>
      <w:r>
        <w:rPr>
          <w:rFonts w:ascii="Arial" w:cs="Arial" w:eastAsia="Arial" w:hAnsi="Arial"/>
          <w:sz w:val="20"/>
          <w:szCs w:val="20"/>
          <w:color w:val="auto"/>
        </w:rPr>
        <w:t>‘</w:t>
      </w:r>
      <w:r>
        <w:rPr>
          <w:rFonts w:ascii="Times New Roman" w:cs="Times New Roman" w:eastAsia="Times New Roman" w:hAnsi="Times New Roman"/>
          <w:sz w:val="20"/>
          <w:szCs w:val="20"/>
          <w:color w:val="auto"/>
        </w:rPr>
        <w:t>the meta-physics of horror and evil without articulating any stated goals related to fomenting social change in Juárez</w:t>
      </w:r>
      <w:r>
        <w:rPr>
          <w:rFonts w:ascii="Arial" w:cs="Arial" w:eastAsia="Arial" w:hAnsi="Arial"/>
          <w:sz w:val="20"/>
          <w:szCs w:val="20"/>
          <w:color w:val="auto"/>
        </w:rPr>
        <w:t>’</w:t>
      </w:r>
      <w:r>
        <w:rPr>
          <w:rFonts w:ascii="Times New Roman" w:cs="Times New Roman" w:eastAsia="Times New Roman" w:hAnsi="Times New Roman"/>
          <w:sz w:val="20"/>
          <w:szCs w:val="20"/>
          <w:color w:val="auto"/>
        </w:rPr>
        <w:t>, it clearly fosters a discourse of denunciation, especially in The Part About the Crimes.</w:t>
      </w:r>
      <w:r>
        <w:rPr>
          <w:rFonts w:ascii="Times New Roman" w:cs="Times New Roman" w:eastAsia="Times New Roman" w:hAnsi="Times New Roman"/>
          <w:sz w:val="26"/>
          <w:szCs w:val="26"/>
          <w:color w:val="3F7C7D"/>
          <w:vertAlign w:val="superscript"/>
        </w:rPr>
        <w:t>87</w:t>
      </w:r>
      <w:r>
        <w:rPr>
          <w:rFonts w:ascii="Times New Roman" w:cs="Times New Roman" w:eastAsia="Times New Roman" w:hAnsi="Times New Roman"/>
          <w:sz w:val="20"/>
          <w:szCs w:val="20"/>
          <w:color w:val="auto"/>
        </w:rPr>
        <w:t xml:space="preserve"> In the staging, unfortunately, the drastic reduction of much of the contextual information about the crimes makes it virtu-ally impossible to elaborate a discourse of denunciation beyond the long and swift memorial of the dead. One of the most symp-tomatic consequences of this aesthetic option is that critics have univocally interpreted Rigola and Ley</w:t>
      </w:r>
      <w:r>
        <w:rPr>
          <w:rFonts w:ascii="Arial" w:cs="Arial" w:eastAsia="Arial" w:hAnsi="Arial"/>
          <w:sz w:val="20"/>
          <w:szCs w:val="20"/>
          <w:color w:val="auto"/>
        </w:rPr>
        <w:t>’</w:t>
      </w:r>
      <w:r>
        <w:rPr>
          <w:rFonts w:ascii="Times New Roman" w:cs="Times New Roman" w:eastAsia="Times New Roman" w:hAnsi="Times New Roman"/>
          <w:sz w:val="20"/>
          <w:szCs w:val="20"/>
          <w:color w:val="auto"/>
        </w:rPr>
        <w:t>s adaptation as a tribute to the great Chilean writer who died in Barce-lona and not as a homage to the Mexican victims.</w:t>
      </w:r>
    </w:p>
    <w:p>
      <w:pPr>
        <w:spacing w:after="0" w:line="200" w:lineRule="exact"/>
        <w:rPr>
          <w:sz w:val="20"/>
          <w:szCs w:val="20"/>
          <w:color w:val="auto"/>
        </w:rPr>
      </w:pPr>
    </w:p>
    <w:p>
      <w:pPr>
        <w:spacing w:after="0" w:line="276" w:lineRule="exact"/>
        <w:rPr>
          <w:sz w:val="20"/>
          <w:szCs w:val="20"/>
          <w:color w:val="auto"/>
        </w:rPr>
      </w:pPr>
    </w:p>
    <w:p>
      <w:pPr>
        <w:jc w:val="both"/>
        <w:ind w:firstLine="238"/>
        <w:spacing w:after="0" w:line="250" w:lineRule="auto"/>
        <w:rPr>
          <w:sz w:val="20"/>
          <w:szCs w:val="20"/>
          <w:color w:val="auto"/>
        </w:rPr>
      </w:pPr>
      <w:r>
        <w:rPr>
          <w:rFonts w:ascii="Times New Roman" w:cs="Times New Roman" w:eastAsia="Times New Roman" w:hAnsi="Times New Roman"/>
          <w:sz w:val="20"/>
          <w:szCs w:val="20"/>
          <w:color w:val="auto"/>
        </w:rPr>
        <w:t>This scenic proposal contrasts strongly with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play, which, with six actresses, gives entire prominence to the voice of women and their subjectivities and thus avoids their de-realization or de-humanization. Although Liddell does not postulate a political pro-gramme for the emancipation of women, her poetic proposal coincides with what would be a feminist treatment of the victims: giving them a voice, putting sorority and care into the fore-ground, and proposing gender re</w:t>
      </w:r>
      <w:r>
        <w:rPr>
          <w:rFonts w:ascii="Arial" w:cs="Arial" w:eastAsia="Arial" w:hAnsi="Arial"/>
          <w:sz w:val="20"/>
          <w:szCs w:val="20"/>
          <w:color w:val="auto"/>
        </w:rPr>
        <w:t>fl</w:t>
      </w:r>
      <w:r>
        <w:rPr>
          <w:rFonts w:ascii="Times New Roman" w:cs="Times New Roman" w:eastAsia="Times New Roman" w:hAnsi="Times New Roman"/>
          <w:sz w:val="20"/>
          <w:szCs w:val="20"/>
          <w:color w:val="auto"/>
        </w:rPr>
        <w:t>ection. The</w:t>
      </w:r>
    </w:p>
    <w:p>
      <w:pPr>
        <w:spacing w:after="0" w:line="205" w:lineRule="exact"/>
        <w:rPr>
          <w:sz w:val="20"/>
          <w:szCs w:val="20"/>
          <w:color w:val="auto"/>
        </w:rPr>
      </w:pPr>
    </w:p>
    <w:p>
      <w:pPr>
        <w:sectPr>
          <w:pgSz w:w="9860" w:h="14003" w:orient="portrait"/>
          <w:cols w:equalWidth="0" w:num="2">
            <w:col w:w="4480" w:space="240"/>
            <w:col w:w="3940"/>
          </w:cols>
          <w:pgMar w:left="340" w:top="898" w:right="865" w:bottom="0" w:gutter="0" w:footer="0" w:header="0"/>
        </w:sectPr>
      </w:pPr>
    </w:p>
    <w:p>
      <w:pPr>
        <w:spacing w:after="0" w:line="83"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145</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898" w:right="865" w:bottom="0" w:gutter="0" w:footer="0" w:header="0"/>
          <w:type w:val="continuous"/>
        </w:sectPr>
      </w:pPr>
    </w:p>
    <w:bookmarkStart w:id="15" w:name="page16"/>
    <w:bookmarkEnd w:id="15"/>
    <w:p>
      <w:pPr>
        <w:jc w:val="both"/>
        <w:ind w:left="520"/>
        <w:spacing w:after="0" w:line="245" w:lineRule="auto"/>
        <w:rPr>
          <w:sz w:val="20"/>
          <w:szCs w:val="20"/>
          <w:color w:val="auto"/>
        </w:rPr>
      </w:pPr>
      <w:r>
        <w:rPr>
          <w:rFonts w:ascii="Times New Roman" w:cs="Times New Roman" w:eastAsia="Times New Roman" w:hAnsi="Times New Roman"/>
          <w:sz w:val="20"/>
          <w:szCs w:val="20"/>
          <w:color w:val="auto"/>
        </w:rPr>
        <w:t>more complete and reliable information that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audience obtains provides a much more favourable framework to an understand-ing of the complexity of the Ciudad Juárez feminicides. In addition, the sexual abuses and tortures suffered by the victims are reported while avoiding degrading and sexist imagery. In this sense,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victims incar-nate the possibility of theatrical representations in which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lives are visible and diverse, and therefore no longer </w:t>
      </w:r>
      <w:r>
        <w:rPr>
          <w:rFonts w:ascii="Arial" w:cs="Arial" w:eastAsia="Arial" w:hAnsi="Arial"/>
          <w:sz w:val="20"/>
          <w:szCs w:val="20"/>
          <w:color w:val="auto"/>
        </w:rPr>
        <w:t>‘</w:t>
      </w:r>
      <w:r>
        <w:rPr>
          <w:rFonts w:ascii="Times New Roman" w:cs="Times New Roman" w:eastAsia="Times New Roman" w:hAnsi="Times New Roman"/>
          <w:sz w:val="20"/>
          <w:szCs w:val="20"/>
          <w:color w:val="auto"/>
        </w:rPr>
        <w:t>unrepresentable</w:t>
      </w:r>
      <w:r>
        <w:rPr>
          <w:rFonts w:ascii="Arial" w:cs="Arial" w:eastAsia="Arial" w:hAnsi="Arial"/>
          <w:sz w:val="20"/>
          <w:szCs w:val="20"/>
          <w:color w:val="auto"/>
        </w:rPr>
        <w:t>’</w:t>
      </w:r>
      <w:r>
        <w:rPr>
          <w:rFonts w:ascii="Times New Roman" w:cs="Times New Roman" w:eastAsia="Times New Roman" w:hAnsi="Times New Roman"/>
          <w:sz w:val="20"/>
          <w:szCs w:val="20"/>
          <w:color w:val="auto"/>
        </w:rPr>
        <w:t>.</w:t>
      </w:r>
      <w:r>
        <w:rPr>
          <w:rFonts w:ascii="Times New Roman" w:cs="Times New Roman" w:eastAsia="Times New Roman" w:hAnsi="Times New Roman"/>
          <w:sz w:val="26"/>
          <w:szCs w:val="26"/>
          <w:color w:val="3F7C7D"/>
          <w:vertAlign w:val="superscript"/>
        </w:rPr>
        <w:t>88</w:t>
      </w:r>
    </w:p>
    <w:p>
      <w:pPr>
        <w:spacing w:after="0" w:line="9" w:lineRule="exact"/>
        <w:rPr>
          <w:sz w:val="20"/>
          <w:szCs w:val="20"/>
          <w:color w:val="auto"/>
        </w:rPr>
      </w:pPr>
    </w:p>
    <w:p>
      <w:pPr>
        <w:jc w:val="both"/>
        <w:ind w:left="520" w:firstLine="239"/>
        <w:spacing w:after="0" w:line="242" w:lineRule="auto"/>
        <w:rPr>
          <w:sz w:val="20"/>
          <w:szCs w:val="20"/>
          <w:color w:val="auto"/>
        </w:rPr>
      </w:pPr>
      <w:r>
        <w:rPr>
          <w:rFonts w:ascii="Times New Roman" w:cs="Times New Roman" w:eastAsia="Times New Roman" w:hAnsi="Times New Roman"/>
          <w:sz w:val="20"/>
          <w:szCs w:val="20"/>
          <w:color w:val="auto"/>
        </w:rPr>
        <w:t>The corporal representation of the victims is the element that most clearly sums up all these differences. In general terms, the male-authored play reproduces the discourse/body split, in which the masculine owns the dis-course sphere and the feminine is relegated to the corporeal sphere, consequently alienating the female body from the discourse. On the contrary, in the female-authored play, the female bodies produce discourse, thus sub-verting the traditional narrative of the feminine body as immanent.</w:t>
      </w:r>
      <w:r>
        <w:rPr>
          <w:rFonts w:ascii="Times New Roman" w:cs="Times New Roman" w:eastAsia="Times New Roman" w:hAnsi="Times New Roman"/>
          <w:sz w:val="26"/>
          <w:szCs w:val="26"/>
          <w:color w:val="3F7C7D"/>
          <w:vertAlign w:val="superscript"/>
        </w:rPr>
        <w:t>89</w:t>
      </w:r>
      <w:r>
        <w:rPr>
          <w:rFonts w:ascii="Times New Roman" w:cs="Times New Roman" w:eastAsia="Times New Roman" w:hAnsi="Times New Roman"/>
          <w:sz w:val="20"/>
          <w:szCs w:val="20"/>
          <w:color w:val="auto"/>
        </w:rPr>
        <w:t xml:space="preserve"> In this way, while Rigola rei</w:t>
      </w:r>
      <w:r>
        <w:rPr>
          <w:rFonts w:ascii="Arial" w:cs="Arial" w:eastAsia="Arial" w:hAnsi="Arial"/>
          <w:sz w:val="20"/>
          <w:szCs w:val="20"/>
          <w:color w:val="auto"/>
        </w:rPr>
        <w:t>fi</w:t>
      </w:r>
      <w:r>
        <w:rPr>
          <w:rFonts w:ascii="Times New Roman" w:cs="Times New Roman" w:eastAsia="Times New Roman" w:hAnsi="Times New Roman"/>
          <w:sz w:val="20"/>
          <w:szCs w:val="20"/>
          <w:color w:val="auto"/>
        </w:rPr>
        <w:t>es the traditional alienation of female bod-ies from discourse altogether with the sexuali-zation of violence, Liddell</w:t>
      </w:r>
      <w:r>
        <w:rPr>
          <w:rFonts w:ascii="Arial" w:cs="Arial" w:eastAsia="Arial" w:hAnsi="Arial"/>
          <w:sz w:val="20"/>
          <w:szCs w:val="20"/>
          <w:color w:val="auto"/>
        </w:rPr>
        <w:t>’</w:t>
      </w:r>
      <w:r>
        <w:rPr>
          <w:rFonts w:ascii="Times New Roman" w:cs="Times New Roman" w:eastAsia="Times New Roman" w:hAnsi="Times New Roman"/>
          <w:sz w:val="20"/>
          <w:szCs w:val="20"/>
          <w:color w:val="auto"/>
        </w:rPr>
        <w:t>s play responds to the promotion of recognition and respect toward alterity that Assmann claims, as a basis for a symbolic proposal of reparation and heal-ing.</w:t>
      </w:r>
      <w:r>
        <w:rPr>
          <w:rFonts w:ascii="Times New Roman" w:cs="Times New Roman" w:eastAsia="Times New Roman" w:hAnsi="Times New Roman"/>
          <w:sz w:val="26"/>
          <w:szCs w:val="26"/>
          <w:color w:val="3F7C7D"/>
          <w:vertAlign w:val="superscript"/>
        </w:rPr>
        <w:t>90</w:t>
      </w:r>
      <w:r>
        <w:rPr>
          <w:rFonts w:ascii="Times New Roman" w:cs="Times New Roman" w:eastAsia="Times New Roman" w:hAnsi="Times New Roman"/>
          <w:sz w:val="20"/>
          <w:szCs w:val="20"/>
          <w:color w:val="auto"/>
        </w:rPr>
        <w:t xml:space="preserve"> These very differently represented vic-tims are also framed by different troupes. In Rigola, a homogeneous and mostly male cast-ing serves as a frame for the exposure of a body re-inscribed in violent discourses; in House of Strength, by contrast, the centrality and agency of the female bodies, as well as their diversity, stand as a claim for women</w:t>
      </w:r>
      <w:r>
        <w:rPr>
          <w:rFonts w:ascii="Arial" w:cs="Arial" w:eastAsia="Arial" w:hAnsi="Arial"/>
          <w:sz w:val="20"/>
          <w:szCs w:val="20"/>
          <w:color w:val="auto"/>
        </w:rPr>
        <w:t>’</w:t>
      </w:r>
      <w:r>
        <w:rPr>
          <w:rFonts w:ascii="Times New Roman" w:cs="Times New Roman" w:eastAsia="Times New Roman" w:hAnsi="Times New Roman"/>
          <w:sz w:val="20"/>
          <w:szCs w:val="20"/>
          <w:color w:val="auto"/>
        </w:rPr>
        <w:t>s rights to be represented without violence.</w:t>
      </w:r>
    </w:p>
    <w:p>
      <w:pPr>
        <w:spacing w:after="0" w:line="18" w:lineRule="exact"/>
        <w:rPr>
          <w:sz w:val="20"/>
          <w:szCs w:val="20"/>
          <w:color w:val="auto"/>
        </w:rPr>
      </w:pPr>
    </w:p>
    <w:p>
      <w:pPr>
        <w:jc w:val="both"/>
        <w:ind w:left="520" w:firstLine="239"/>
        <w:spacing w:after="0" w:line="250" w:lineRule="auto"/>
        <w:rPr>
          <w:sz w:val="20"/>
          <w:szCs w:val="20"/>
          <w:color w:val="auto"/>
        </w:rPr>
      </w:pPr>
      <w:r>
        <w:rPr>
          <w:rFonts w:ascii="Times New Roman" w:cs="Times New Roman" w:eastAsia="Times New Roman" w:hAnsi="Times New Roman"/>
          <w:sz w:val="20"/>
          <w:szCs w:val="20"/>
          <w:color w:val="auto"/>
        </w:rPr>
        <w:t xml:space="preserve">Ultimately, we wish to point out that plays like </w:t>
      </w:r>
      <w:r>
        <w:rPr>
          <w:rFonts w:ascii="Arial" w:cs="Arial" w:eastAsia="Arial" w:hAnsi="Arial"/>
          <w:sz w:val="20"/>
          <w:szCs w:val="20"/>
          <w:color w:val="auto"/>
        </w:rPr>
        <w:t>2666</w:t>
      </w:r>
      <w:r>
        <w:rPr>
          <w:rFonts w:ascii="Times New Roman" w:cs="Times New Roman" w:eastAsia="Times New Roman" w:hAnsi="Times New Roman"/>
          <w:sz w:val="20"/>
          <w:szCs w:val="20"/>
          <w:color w:val="auto"/>
        </w:rPr>
        <w:t xml:space="preserve"> and House of Strength are devices for the memorialization of women who have been victims of several intermingled oppres-sions, comprising global capitalist violence and local machismo. Every artwork aiming to speak for them needs to be highly aware that gender, class, or race discourses entrenched in artistic representation can be damaging to their memories, perhaps even more so when produced and represented in hegemonic cultural centres from the global North such as Barcelona, which are far away</w:t>
      </w:r>
    </w:p>
    <w:p>
      <w:pPr>
        <w:spacing w:after="0" w:line="20" w:lineRule="exact"/>
        <w:rPr>
          <w:sz w:val="20"/>
          <w:szCs w:val="20"/>
          <w:color w:val="auto"/>
        </w:rPr>
      </w:pPr>
      <w:r>
        <w:rPr>
          <w:sz w:val="20"/>
          <w:szCs w:val="20"/>
          <w:color w:val="auto"/>
        </w:rPr>
        <w:br w:type="column"/>
      </w:r>
    </w:p>
    <w:p>
      <w:pPr>
        <w:jc w:val="both"/>
        <w:spacing w:after="0" w:line="249" w:lineRule="auto"/>
        <w:rPr>
          <w:sz w:val="20"/>
          <w:szCs w:val="20"/>
          <w:color w:val="auto"/>
        </w:rPr>
      </w:pPr>
      <w:r>
        <w:rPr>
          <w:rFonts w:ascii="Times New Roman" w:cs="Times New Roman" w:eastAsia="Times New Roman" w:hAnsi="Times New Roman"/>
          <w:sz w:val="20"/>
          <w:szCs w:val="20"/>
          <w:color w:val="auto"/>
        </w:rPr>
        <w:t>from the con</w:t>
      </w:r>
      <w:r>
        <w:rPr>
          <w:rFonts w:ascii="Arial" w:cs="Arial" w:eastAsia="Arial" w:hAnsi="Arial"/>
          <w:sz w:val="20"/>
          <w:szCs w:val="20"/>
          <w:color w:val="auto"/>
        </w:rPr>
        <w:t>fl</w:t>
      </w:r>
      <w:r>
        <w:rPr>
          <w:rFonts w:ascii="Times New Roman" w:cs="Times New Roman" w:eastAsia="Times New Roman" w:hAnsi="Times New Roman"/>
          <w:sz w:val="20"/>
          <w:szCs w:val="20"/>
          <w:color w:val="auto"/>
        </w:rPr>
        <w:t>ict; cultural and geographical dis-tances may make things dimmer. In this sense, these kinds of representations of the Ciudad Juárez feminicides should entail re</w:t>
      </w:r>
      <w:r>
        <w:rPr>
          <w:rFonts w:ascii="Arial" w:cs="Arial" w:eastAsia="Arial" w:hAnsi="Arial"/>
          <w:sz w:val="20"/>
          <w:szCs w:val="20"/>
          <w:color w:val="auto"/>
        </w:rPr>
        <w:t>fl</w:t>
      </w:r>
      <w:r>
        <w:rPr>
          <w:rFonts w:ascii="Times New Roman" w:cs="Times New Roman" w:eastAsia="Times New Roman" w:hAnsi="Times New Roman"/>
          <w:sz w:val="20"/>
          <w:szCs w:val="20"/>
          <w:color w:val="auto"/>
        </w:rPr>
        <w:t xml:space="preserve">ection on how they often cross with alien purposes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such as the enlargement of Bolaño</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s global fame, the exorcizing of personal experiences, or the will-ingness to take a didactic approach toward sexist violence </w:t>
      </w:r>
      <w:r>
        <w:rPr>
          <w:rFonts w:ascii="Arial" w:cs="Arial" w:eastAsia="Arial" w:hAnsi="Arial"/>
          <w:sz w:val="20"/>
          <w:szCs w:val="20"/>
          <w:color w:val="auto"/>
        </w:rPr>
        <w:t>–</w:t>
      </w:r>
      <w:r>
        <w:rPr>
          <w:rFonts w:ascii="Times New Roman" w:cs="Times New Roman" w:eastAsia="Times New Roman" w:hAnsi="Times New Roman"/>
          <w:sz w:val="20"/>
          <w:szCs w:val="20"/>
          <w:color w:val="auto"/>
        </w:rPr>
        <w:t xml:space="preserve"> and whether or not they involve an ethical risk that is too high.</w:t>
      </w: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Notes and References</w:t>
      </w:r>
    </w:p>
    <w:p>
      <w:pPr>
        <w:spacing w:after="0" w:line="105" w:lineRule="exact"/>
        <w:rPr>
          <w:sz w:val="20"/>
          <w:szCs w:val="20"/>
          <w:color w:val="auto"/>
        </w:rPr>
      </w:pPr>
    </w:p>
    <w:p>
      <w:pPr>
        <w:jc w:val="both"/>
        <w:ind w:right="20" w:firstLine="239"/>
        <w:spacing w:after="0" w:line="233" w:lineRule="auto"/>
        <w:rPr>
          <w:sz w:val="20"/>
          <w:szCs w:val="20"/>
          <w:color w:val="auto"/>
        </w:rPr>
      </w:pPr>
      <w:r>
        <w:rPr>
          <w:rFonts w:ascii="Arial" w:cs="Arial" w:eastAsia="Arial" w:hAnsi="Arial"/>
          <w:sz w:val="16"/>
          <w:szCs w:val="16"/>
          <w:color w:val="auto"/>
        </w:rPr>
        <w:t>1</w:t>
      </w:r>
      <w:r>
        <w:rPr>
          <w:rFonts w:ascii="Times New Roman" w:cs="Times New Roman" w:eastAsia="Times New Roman" w:hAnsi="Times New Roman"/>
          <w:sz w:val="16"/>
          <w:szCs w:val="16"/>
          <w:color w:val="auto"/>
        </w:rPr>
        <w:t>. Kia Lindroos and Frank Möller, eds.,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Art as a Polit-ical Witness (Opladen, Berlin, Toronto: Barbara Budrich Publishers, </w:t>
      </w:r>
      <w:r>
        <w:rPr>
          <w:rFonts w:ascii="Arial" w:cs="Arial" w:eastAsia="Arial" w:hAnsi="Arial"/>
          <w:sz w:val="16"/>
          <w:szCs w:val="16"/>
          <w:color w:val="auto"/>
        </w:rPr>
        <w:t>2017</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51</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right="20" w:firstLine="239"/>
        <w:spacing w:after="0" w:line="236" w:lineRule="auto"/>
        <w:rPr>
          <w:sz w:val="20"/>
          <w:szCs w:val="20"/>
          <w:color w:val="auto"/>
        </w:rPr>
      </w:pPr>
      <w:r>
        <w:rPr>
          <w:rFonts w:ascii="Arial" w:cs="Arial" w:eastAsia="Arial" w:hAnsi="Arial"/>
          <w:sz w:val="16"/>
          <w:szCs w:val="16"/>
          <w:color w:val="auto"/>
        </w:rPr>
        <w:t>2</w:t>
      </w:r>
      <w:r>
        <w:rPr>
          <w:rFonts w:ascii="Times New Roman" w:cs="Times New Roman" w:eastAsia="Times New Roman" w:hAnsi="Times New Roman"/>
          <w:sz w:val="16"/>
          <w:szCs w:val="16"/>
          <w:color w:val="auto"/>
        </w:rPr>
        <w:t>. Slavoj</w:t>
      </w:r>
      <w:r>
        <w:rPr>
          <w:rFonts w:ascii="Arial" w:cs="Arial" w:eastAsia="Arial" w:hAnsi="Arial"/>
          <w:sz w:val="16"/>
          <w:szCs w:val="16"/>
          <w:color w:val="auto"/>
        </w:rPr>
        <w:t xml:space="preserve"> Ž</w:t>
      </w:r>
      <w:r>
        <w:rPr>
          <w:rFonts w:ascii="Times New Roman" w:cs="Times New Roman" w:eastAsia="Times New Roman" w:hAnsi="Times New Roman"/>
          <w:sz w:val="16"/>
          <w:szCs w:val="16"/>
          <w:color w:val="auto"/>
        </w:rPr>
        <w:t>i</w:t>
      </w:r>
      <w:r>
        <w:rPr>
          <w:rFonts w:ascii="Arial" w:cs="Arial" w:eastAsia="Arial" w:hAnsi="Arial"/>
          <w:sz w:val="16"/>
          <w:szCs w:val="16"/>
          <w:color w:val="auto"/>
        </w:rPr>
        <w:t>ž</w:t>
      </w:r>
      <w:r>
        <w:rPr>
          <w:rFonts w:ascii="Times New Roman" w:cs="Times New Roman" w:eastAsia="Times New Roman" w:hAnsi="Times New Roman"/>
          <w:sz w:val="16"/>
          <w:szCs w:val="16"/>
          <w:color w:val="auto"/>
        </w:rPr>
        <w:t>ek,</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Against the Double Blackmail: Refugees,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Terror and Other Troubles with the Neighbours (London: Allen Lane, </w:t>
      </w:r>
      <w:r>
        <w:rPr>
          <w:rFonts w:ascii="Arial" w:cs="Arial" w:eastAsia="Arial" w:hAnsi="Arial"/>
          <w:sz w:val="16"/>
          <w:szCs w:val="16"/>
          <w:color w:val="auto"/>
        </w:rPr>
        <w:t>2016</w:t>
      </w:r>
      <w:r>
        <w:rPr>
          <w:rFonts w:ascii="Times New Roman" w:cs="Times New Roman" w:eastAsia="Times New Roman" w:hAnsi="Times New Roman"/>
          <w:sz w:val="16"/>
          <w:szCs w:val="16"/>
          <w:color w:val="auto"/>
        </w:rPr>
        <w:t>).</w:t>
      </w:r>
    </w:p>
    <w:p>
      <w:pPr>
        <w:spacing w:after="0" w:line="2" w:lineRule="exact"/>
        <w:rPr>
          <w:sz w:val="20"/>
          <w:szCs w:val="20"/>
          <w:color w:val="auto"/>
        </w:rPr>
      </w:pPr>
    </w:p>
    <w:p>
      <w:pPr>
        <w:jc w:val="both"/>
        <w:ind w:right="20" w:firstLine="239"/>
        <w:spacing w:after="0" w:line="233" w:lineRule="auto"/>
        <w:rPr>
          <w:sz w:val="20"/>
          <w:szCs w:val="20"/>
          <w:color w:val="auto"/>
        </w:rPr>
      </w:pPr>
      <w:r>
        <w:rPr>
          <w:rFonts w:ascii="Arial" w:cs="Arial" w:eastAsia="Arial" w:hAnsi="Arial"/>
          <w:sz w:val="16"/>
          <w:szCs w:val="16"/>
          <w:color w:val="auto"/>
        </w:rPr>
        <w:t>3</w:t>
      </w:r>
      <w:r>
        <w:rPr>
          <w:rFonts w:ascii="Times New Roman" w:cs="Times New Roman" w:eastAsia="Times New Roman" w:hAnsi="Times New Roman"/>
          <w:sz w:val="16"/>
          <w:szCs w:val="16"/>
          <w:color w:val="auto"/>
        </w:rPr>
        <w:t>. Alexander Beecroft,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On the Tropes of Literary Ecol-ogy: The Plot of Globalization</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Jerjej Habjan and Fabi-enne Iminger, eds., Globalizing Literary Genres (London; New York: Routledge, </w:t>
      </w:r>
      <w:r>
        <w:rPr>
          <w:rFonts w:ascii="Arial" w:cs="Arial" w:eastAsia="Arial" w:hAnsi="Arial"/>
          <w:sz w:val="16"/>
          <w:szCs w:val="16"/>
          <w:color w:val="auto"/>
        </w:rPr>
        <w:t>2016</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195–212</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right="20" w:firstLine="239"/>
        <w:spacing w:after="0" w:line="232" w:lineRule="auto"/>
        <w:rPr>
          <w:sz w:val="20"/>
          <w:szCs w:val="20"/>
          <w:color w:val="auto"/>
        </w:rPr>
      </w:pPr>
      <w:r>
        <w:rPr>
          <w:rFonts w:ascii="Arial" w:cs="Arial" w:eastAsia="Arial" w:hAnsi="Arial"/>
          <w:sz w:val="16"/>
          <w:szCs w:val="16"/>
          <w:color w:val="auto"/>
        </w:rPr>
        <w:t>4</w:t>
      </w:r>
      <w:r>
        <w:rPr>
          <w:rFonts w:ascii="Times New Roman" w:cs="Times New Roman" w:eastAsia="Times New Roman" w:hAnsi="Times New Roman"/>
          <w:sz w:val="16"/>
          <w:szCs w:val="16"/>
          <w:color w:val="auto"/>
        </w:rPr>
        <w:t>. Dunia Gras Miravet,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Del texto al escenario: La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dramaturgia de </w:t>
      </w:r>
      <w:r>
        <w:rPr>
          <w:rFonts w:ascii="Arial" w:cs="Arial" w:eastAsia="Arial" w:hAnsi="Arial"/>
          <w:sz w:val="16"/>
          <w:szCs w:val="16"/>
          <w:color w:val="auto"/>
        </w:rPr>
        <w:t>2666</w:t>
      </w:r>
      <w:r>
        <w:rPr>
          <w:rFonts w:ascii="Times New Roman" w:cs="Times New Roman" w:eastAsia="Times New Roman" w:hAnsi="Times New Roman"/>
          <w:sz w:val="16"/>
          <w:szCs w:val="16"/>
          <w:color w:val="auto"/>
        </w:rPr>
        <w:t xml:space="preserve"> (Bolaño-Rigola-Gosselin)</w:t>
      </w:r>
      <w:r>
        <w:rPr>
          <w:rFonts w:ascii="Arial" w:cs="Arial" w:eastAsia="Arial" w:hAnsi="Arial"/>
          <w:sz w:val="16"/>
          <w:szCs w:val="16"/>
          <w:color w:val="auto"/>
        </w:rPr>
        <w:t>’</w:t>
      </w:r>
      <w:r>
        <w:rPr>
          <w:rFonts w:ascii="Times New Roman" w:cs="Times New Roman" w:eastAsia="Times New Roman" w:hAnsi="Times New Roman"/>
          <w:sz w:val="16"/>
          <w:szCs w:val="16"/>
          <w:color w:val="auto"/>
        </w:rPr>
        <w:t>, Orillas, VI (</w:t>
      </w:r>
      <w:r>
        <w:rPr>
          <w:rFonts w:ascii="Arial" w:cs="Arial" w:eastAsia="Arial" w:hAnsi="Arial"/>
          <w:sz w:val="16"/>
          <w:szCs w:val="16"/>
          <w:color w:val="auto"/>
        </w:rPr>
        <w:t>2017</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107–33</w:t>
      </w:r>
      <w:r>
        <w:rPr>
          <w:rFonts w:ascii="Times New Roman" w:cs="Times New Roman" w:eastAsia="Times New Roman" w:hAnsi="Times New Roman"/>
          <w:sz w:val="16"/>
          <w:szCs w:val="16"/>
          <w:color w:val="auto"/>
        </w:rPr>
        <w:t>.</w:t>
      </w:r>
    </w:p>
    <w:p>
      <w:pPr>
        <w:spacing w:after="0" w:line="2" w:lineRule="exact"/>
        <w:rPr>
          <w:sz w:val="20"/>
          <w:szCs w:val="20"/>
          <w:color w:val="auto"/>
        </w:rPr>
      </w:pPr>
    </w:p>
    <w:p>
      <w:pPr>
        <w:jc w:val="both"/>
        <w:ind w:right="20" w:firstLine="239"/>
        <w:spacing w:after="0" w:line="233" w:lineRule="auto"/>
        <w:rPr>
          <w:sz w:val="20"/>
          <w:szCs w:val="20"/>
          <w:color w:val="auto"/>
        </w:rPr>
      </w:pPr>
      <w:r>
        <w:rPr>
          <w:rFonts w:ascii="Arial" w:cs="Arial" w:eastAsia="Arial" w:hAnsi="Arial"/>
          <w:sz w:val="16"/>
          <w:szCs w:val="16"/>
          <w:color w:val="auto"/>
        </w:rPr>
        <w:t>5</w:t>
      </w:r>
      <w:r>
        <w:rPr>
          <w:rFonts w:ascii="Times New Roman" w:cs="Times New Roman" w:eastAsia="Times New Roman" w:hAnsi="Times New Roman"/>
          <w:sz w:val="16"/>
          <w:szCs w:val="16"/>
          <w:color w:val="auto"/>
        </w:rPr>
        <w:t>. Elisa García Mingo,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Cuando los cuerpos hablan.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corporalidad en las representaciones sobre la violencia sexual en las guerras de la República del Congo</w:t>
      </w:r>
      <w:r>
        <w:rPr>
          <w:rFonts w:ascii="Arial" w:cs="Arial" w:eastAsia="Arial" w:hAnsi="Arial"/>
          <w:sz w:val="16"/>
          <w:szCs w:val="16"/>
          <w:color w:val="auto"/>
        </w:rPr>
        <w:t>’</w:t>
      </w:r>
      <w:r>
        <w:rPr>
          <w:rFonts w:ascii="Times New Roman" w:cs="Times New Roman" w:eastAsia="Times New Roman" w:hAnsi="Times New Roman"/>
          <w:sz w:val="16"/>
          <w:szCs w:val="16"/>
          <w:color w:val="auto"/>
        </w:rPr>
        <w:t>, Revista de Dialectología y Tradiciones Populares, LXX, No.</w:t>
      </w:r>
      <w:r>
        <w:rPr>
          <w:rFonts w:ascii="Arial" w:cs="Arial" w:eastAsia="Arial" w:hAnsi="Arial"/>
          <w:sz w:val="16"/>
          <w:szCs w:val="16"/>
          <w:color w:val="auto"/>
        </w:rPr>
        <w:t>1</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2015</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176</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right="20" w:firstLine="239"/>
        <w:spacing w:after="0" w:line="232" w:lineRule="auto"/>
        <w:rPr>
          <w:sz w:val="20"/>
          <w:szCs w:val="20"/>
          <w:color w:val="auto"/>
        </w:rPr>
      </w:pPr>
      <w:r>
        <w:rPr>
          <w:rFonts w:ascii="Arial" w:cs="Arial" w:eastAsia="Arial" w:hAnsi="Arial"/>
          <w:sz w:val="16"/>
          <w:szCs w:val="16"/>
          <w:color w:val="auto"/>
        </w:rPr>
        <w:t>6</w:t>
      </w:r>
      <w:r>
        <w:rPr>
          <w:rFonts w:ascii="Times New Roman" w:cs="Times New Roman" w:eastAsia="Times New Roman" w:hAnsi="Times New Roman"/>
          <w:sz w:val="16"/>
          <w:szCs w:val="16"/>
          <w:color w:val="auto"/>
        </w:rPr>
        <w:t>. Elena Grau,</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Vivir en un cuerpo violable</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En pie de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paz, XXVIII (</w:t>
      </w:r>
      <w:r>
        <w:rPr>
          <w:rFonts w:ascii="Arial" w:cs="Arial" w:eastAsia="Arial" w:hAnsi="Arial"/>
          <w:sz w:val="16"/>
          <w:szCs w:val="16"/>
          <w:color w:val="auto"/>
        </w:rPr>
        <w:t>1993</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47</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right="20" w:firstLine="239"/>
        <w:spacing w:after="0" w:line="249" w:lineRule="auto"/>
        <w:rPr>
          <w:sz w:val="20"/>
          <w:szCs w:val="20"/>
          <w:color w:val="auto"/>
        </w:rPr>
      </w:pPr>
      <w:r>
        <w:rPr>
          <w:rFonts w:ascii="Arial" w:cs="Arial" w:eastAsia="Arial" w:hAnsi="Arial"/>
          <w:sz w:val="15"/>
          <w:szCs w:val="15"/>
          <w:color w:val="auto"/>
        </w:rPr>
        <w:t>7</w:t>
      </w:r>
      <w:r>
        <w:rPr>
          <w:rFonts w:ascii="Times New Roman" w:cs="Times New Roman" w:eastAsia="Times New Roman" w:hAnsi="Times New Roman"/>
          <w:sz w:val="15"/>
          <w:szCs w:val="15"/>
          <w:color w:val="auto"/>
        </w:rPr>
        <w:t>. Jessica Auchter,</w:t>
      </w:r>
      <w:r>
        <w:rPr>
          <w:rFonts w:ascii="Arial" w:cs="Arial" w:eastAsia="Arial" w:hAnsi="Arial"/>
          <w:sz w:val="15"/>
          <w:szCs w:val="15"/>
          <w:color w:val="auto"/>
        </w:rPr>
        <w:t xml:space="preserve"> ’</w:t>
      </w:r>
      <w:r>
        <w:rPr>
          <w:rFonts w:ascii="Times New Roman" w:cs="Times New Roman" w:eastAsia="Times New Roman" w:hAnsi="Times New Roman"/>
          <w:sz w:val="15"/>
          <w:szCs w:val="15"/>
          <w:color w:val="auto"/>
        </w:rPr>
        <w:t>The Politics of Looking at the</w:t>
      </w:r>
      <w:r>
        <w:rPr>
          <w:rFonts w:ascii="Arial" w:cs="Arial" w:eastAsia="Arial" w:hAnsi="Arial"/>
          <w:sz w:val="15"/>
          <w:szCs w:val="15"/>
          <w:color w:val="auto"/>
        </w:rPr>
        <w:t xml:space="preserve"> </w:t>
      </w:r>
      <w:r>
        <w:rPr>
          <w:rFonts w:ascii="Times New Roman" w:cs="Times New Roman" w:eastAsia="Times New Roman" w:hAnsi="Times New Roman"/>
          <w:sz w:val="15"/>
          <w:szCs w:val="15"/>
          <w:color w:val="auto"/>
        </w:rPr>
        <w:t>Corpse</w:t>
      </w:r>
      <w:r>
        <w:rPr>
          <w:rFonts w:ascii="Arial" w:cs="Arial" w:eastAsia="Arial" w:hAnsi="Arial"/>
          <w:sz w:val="15"/>
          <w:szCs w:val="15"/>
          <w:color w:val="auto"/>
        </w:rPr>
        <w:t>’</w:t>
      </w:r>
      <w:r>
        <w:rPr>
          <w:rFonts w:ascii="Times New Roman" w:cs="Times New Roman" w:eastAsia="Times New Roman" w:hAnsi="Times New Roman"/>
          <w:sz w:val="15"/>
          <w:szCs w:val="15"/>
          <w:color w:val="auto"/>
        </w:rPr>
        <w:t xml:space="preserve">, Global Discourse, VII, Nos. </w:t>
      </w:r>
      <w:r>
        <w:rPr>
          <w:rFonts w:ascii="Arial" w:cs="Arial" w:eastAsia="Arial" w:hAnsi="Arial"/>
          <w:sz w:val="15"/>
          <w:szCs w:val="15"/>
          <w:color w:val="auto"/>
        </w:rPr>
        <w:t>2–3</w:t>
      </w:r>
      <w:r>
        <w:rPr>
          <w:rFonts w:ascii="Times New Roman" w:cs="Times New Roman" w:eastAsia="Times New Roman" w:hAnsi="Times New Roman"/>
          <w:sz w:val="15"/>
          <w:szCs w:val="15"/>
          <w:color w:val="auto"/>
        </w:rPr>
        <w:t xml:space="preserve"> (</w:t>
      </w:r>
      <w:r>
        <w:rPr>
          <w:rFonts w:ascii="Arial" w:cs="Arial" w:eastAsia="Arial" w:hAnsi="Arial"/>
          <w:sz w:val="15"/>
          <w:szCs w:val="15"/>
          <w:color w:val="auto"/>
        </w:rPr>
        <w:t>2017</w:t>
      </w:r>
      <w:r>
        <w:rPr>
          <w:rFonts w:ascii="Times New Roman" w:cs="Times New Roman" w:eastAsia="Times New Roman" w:hAnsi="Times New Roman"/>
          <w:sz w:val="15"/>
          <w:szCs w:val="15"/>
          <w:color w:val="auto"/>
        </w:rPr>
        <w:t xml:space="preserve">), p. </w:t>
      </w:r>
      <w:r>
        <w:rPr>
          <w:rFonts w:ascii="Arial" w:cs="Arial" w:eastAsia="Arial" w:hAnsi="Arial"/>
          <w:sz w:val="15"/>
          <w:szCs w:val="15"/>
          <w:color w:val="auto"/>
        </w:rPr>
        <w:t>223–38</w:t>
      </w:r>
      <w:r>
        <w:rPr>
          <w:rFonts w:ascii="Times New Roman" w:cs="Times New Roman" w:eastAsia="Times New Roman" w:hAnsi="Times New Roman"/>
          <w:sz w:val="15"/>
          <w:szCs w:val="15"/>
          <w:color w:val="auto"/>
        </w:rPr>
        <w:t>.</w:t>
      </w:r>
    </w:p>
    <w:p>
      <w:pPr>
        <w:ind w:left="240"/>
        <w:spacing w:after="0" w:line="232" w:lineRule="auto"/>
        <w:rPr>
          <w:sz w:val="20"/>
          <w:szCs w:val="20"/>
          <w:color w:val="auto"/>
        </w:rPr>
      </w:pPr>
      <w:r>
        <w:rPr>
          <w:rFonts w:ascii="Arial" w:cs="Arial" w:eastAsia="Arial" w:hAnsi="Arial"/>
          <w:sz w:val="16"/>
          <w:szCs w:val="16"/>
          <w:color w:val="auto"/>
        </w:rPr>
        <w:t>8</w:t>
      </w:r>
      <w:r>
        <w:rPr>
          <w:rFonts w:ascii="Times New Roman" w:cs="Times New Roman" w:eastAsia="Times New Roman" w:hAnsi="Times New Roman"/>
          <w:sz w:val="16"/>
          <w:szCs w:val="16"/>
          <w:color w:val="auto"/>
        </w:rPr>
        <w:t>. Judith Butler,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Precarious Life: The Powers of Mourn-</w:t>
      </w:r>
    </w:p>
    <w:p>
      <w:pPr>
        <w:spacing w:after="0" w:line="233" w:lineRule="auto"/>
        <w:rPr>
          <w:sz w:val="20"/>
          <w:szCs w:val="20"/>
          <w:color w:val="auto"/>
        </w:rPr>
      </w:pPr>
      <w:r>
        <w:rPr>
          <w:rFonts w:ascii="Times New Roman" w:cs="Times New Roman" w:eastAsia="Times New Roman" w:hAnsi="Times New Roman"/>
          <w:sz w:val="16"/>
          <w:szCs w:val="16"/>
          <w:color w:val="auto"/>
        </w:rPr>
        <w:t xml:space="preserve">ing and Violence (London, New York: Verso, </w:t>
      </w:r>
      <w:r>
        <w:rPr>
          <w:rFonts w:ascii="Arial" w:cs="Arial" w:eastAsia="Arial" w:hAnsi="Arial"/>
          <w:sz w:val="16"/>
          <w:szCs w:val="16"/>
          <w:color w:val="auto"/>
        </w:rPr>
        <w:t>2004</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147</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9</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148</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10</w:t>
      </w:r>
      <w:r>
        <w:rPr>
          <w:rFonts w:ascii="Times New Roman" w:cs="Times New Roman" w:eastAsia="Times New Roman" w:hAnsi="Times New Roman"/>
          <w:sz w:val="16"/>
          <w:szCs w:val="16"/>
          <w:color w:val="auto"/>
        </w:rPr>
        <w:t>. Ibid.</w:t>
      </w:r>
    </w:p>
    <w:p>
      <w:pPr>
        <w:jc w:val="both"/>
        <w:ind w:firstLine="239"/>
        <w:spacing w:after="0" w:line="233" w:lineRule="auto"/>
        <w:rPr>
          <w:rFonts w:ascii="Times New Roman" w:cs="Times New Roman" w:eastAsia="Times New Roman" w:hAnsi="Times New Roman"/>
          <w:sz w:val="16"/>
          <w:szCs w:val="16"/>
          <w:color w:val="000000"/>
        </w:rPr>
      </w:pPr>
      <w:r>
        <w:rPr>
          <w:rFonts w:ascii="Arial" w:cs="Arial" w:eastAsia="Arial" w:hAnsi="Arial"/>
          <w:sz w:val="16"/>
          <w:szCs w:val="16"/>
          <w:color w:val="auto"/>
        </w:rPr>
        <w:t>11</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2666 </w:t>
      </w:r>
      <w:r>
        <w:rPr>
          <w:rFonts w:ascii="Times New Roman" w:cs="Times New Roman" w:eastAsia="Times New Roman" w:hAnsi="Times New Roman"/>
          <w:sz w:val="16"/>
          <w:szCs w:val="16"/>
          <w:color w:val="auto"/>
        </w:rPr>
        <w:t>premiered in Barcelona during the Grec Fes-tival (</w:t>
      </w:r>
      <w:r>
        <w:rPr>
          <w:rFonts w:ascii="Arial" w:cs="Arial" w:eastAsia="Arial" w:hAnsi="Arial"/>
          <w:sz w:val="16"/>
          <w:szCs w:val="16"/>
          <w:color w:val="auto"/>
        </w:rPr>
        <w:t>27–30</w:t>
      </w:r>
      <w:r>
        <w:rPr>
          <w:rFonts w:ascii="Times New Roman" w:cs="Times New Roman" w:eastAsia="Times New Roman" w:hAnsi="Times New Roman"/>
          <w:sz w:val="16"/>
          <w:szCs w:val="16"/>
          <w:color w:val="auto"/>
        </w:rPr>
        <w:t xml:space="preserve"> June </w:t>
      </w:r>
      <w:r>
        <w:rPr>
          <w:rFonts w:ascii="Arial" w:cs="Arial" w:eastAsia="Arial" w:hAnsi="Arial"/>
          <w:sz w:val="16"/>
          <w:szCs w:val="16"/>
          <w:color w:val="auto"/>
        </w:rPr>
        <w:t>2007</w:t>
      </w:r>
      <w:r>
        <w:rPr>
          <w:rFonts w:ascii="Times New Roman" w:cs="Times New Roman" w:eastAsia="Times New Roman" w:hAnsi="Times New Roman"/>
          <w:sz w:val="16"/>
          <w:szCs w:val="16"/>
          <w:color w:val="auto"/>
        </w:rPr>
        <w:t xml:space="preserve">) and ran at Teatre Lliure during two non-consecutive seasons: </w:t>
      </w:r>
      <w:r>
        <w:rPr>
          <w:rFonts w:ascii="Arial" w:cs="Arial" w:eastAsia="Arial" w:hAnsi="Arial"/>
          <w:sz w:val="16"/>
          <w:szCs w:val="16"/>
          <w:color w:val="auto"/>
        </w:rPr>
        <w:t>2007–2008</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8–25</w:t>
      </w:r>
      <w:r>
        <w:rPr>
          <w:rFonts w:ascii="Times New Roman" w:cs="Times New Roman" w:eastAsia="Times New Roman" w:hAnsi="Times New Roman"/>
          <w:sz w:val="16"/>
          <w:szCs w:val="16"/>
          <w:color w:val="auto"/>
        </w:rPr>
        <w:t xml:space="preserve"> November </w:t>
      </w:r>
      <w:r>
        <w:rPr>
          <w:rFonts w:ascii="Arial" w:cs="Arial" w:eastAsia="Arial" w:hAnsi="Arial"/>
          <w:sz w:val="16"/>
          <w:szCs w:val="16"/>
          <w:color w:val="auto"/>
        </w:rPr>
        <w:t>2007</w:t>
      </w:r>
      <w:r>
        <w:rPr>
          <w:rFonts w:ascii="Times New Roman" w:cs="Times New Roman" w:eastAsia="Times New Roman" w:hAnsi="Times New Roman"/>
          <w:sz w:val="16"/>
          <w:szCs w:val="16"/>
          <w:color w:val="auto"/>
        </w:rPr>
        <w:t xml:space="preserve">) and </w:t>
      </w:r>
      <w:r>
        <w:rPr>
          <w:rFonts w:ascii="Arial" w:cs="Arial" w:eastAsia="Arial" w:hAnsi="Arial"/>
          <w:sz w:val="16"/>
          <w:szCs w:val="16"/>
          <w:color w:val="auto"/>
        </w:rPr>
        <w:t>2009–2010</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5–7</w:t>
      </w:r>
      <w:r>
        <w:rPr>
          <w:rFonts w:ascii="Times New Roman" w:cs="Times New Roman" w:eastAsia="Times New Roman" w:hAnsi="Times New Roman"/>
          <w:sz w:val="16"/>
          <w:szCs w:val="16"/>
          <w:color w:val="auto"/>
        </w:rPr>
        <w:t xml:space="preserve"> February </w:t>
      </w:r>
      <w:r>
        <w:rPr>
          <w:rFonts w:ascii="Arial" w:cs="Arial" w:eastAsia="Arial" w:hAnsi="Arial"/>
          <w:sz w:val="16"/>
          <w:szCs w:val="16"/>
          <w:color w:val="auto"/>
        </w:rPr>
        <w:t>2010</w:t>
      </w:r>
      <w:r>
        <w:rPr>
          <w:rFonts w:ascii="Times New Roman" w:cs="Times New Roman" w:eastAsia="Times New Roman" w:hAnsi="Times New Roman"/>
          <w:sz w:val="16"/>
          <w:szCs w:val="16"/>
          <w:color w:val="auto"/>
        </w:rPr>
        <w:t>; &lt;</w:t>
      </w:r>
      <w:hyperlink r:id="rId16">
        <w:r>
          <w:rPr>
            <w:rFonts w:ascii="Times New Roman" w:cs="Times New Roman" w:eastAsia="Times New Roman" w:hAnsi="Times New Roman"/>
            <w:sz w:val="16"/>
            <w:szCs w:val="16"/>
            <w:color w:val="3F7C7D"/>
          </w:rPr>
          <w:t>https://www.</w:t>
        </w:r>
      </w:hyperlink>
      <w:r>
        <w:rPr>
          <w:rFonts w:ascii="Times New Roman" w:cs="Times New Roman" w:eastAsia="Times New Roman" w:hAnsi="Times New Roman"/>
          <w:sz w:val="16"/>
          <w:szCs w:val="16"/>
          <w:color w:val="auto"/>
        </w:rPr>
        <w:t xml:space="preserve"> </w:t>
      </w:r>
      <w:hyperlink r:id="rId16">
        <w:r>
          <w:rPr>
            <w:rFonts w:ascii="Times New Roman" w:cs="Times New Roman" w:eastAsia="Times New Roman" w:hAnsi="Times New Roman"/>
            <w:sz w:val="16"/>
            <w:szCs w:val="16"/>
            <w:color w:val="3F7C7D"/>
          </w:rPr>
          <w:t>youtube.com/watch?v=Ze</w:t>
        </w:r>
        <w:r>
          <w:rPr>
            <w:rFonts w:ascii="Arial" w:cs="Arial" w:eastAsia="Arial" w:hAnsi="Arial"/>
            <w:sz w:val="16"/>
            <w:szCs w:val="16"/>
            <w:color w:val="3F7C7D"/>
          </w:rPr>
          <w:t>4</w:t>
        </w:r>
        <w:r>
          <w:rPr>
            <w:rFonts w:ascii="Times New Roman" w:cs="Times New Roman" w:eastAsia="Times New Roman" w:hAnsi="Times New Roman"/>
            <w:sz w:val="16"/>
            <w:szCs w:val="16"/>
            <w:color w:val="3F7C7D"/>
          </w:rPr>
          <w:t>i-tPDn-U</w:t>
        </w:r>
      </w:hyperlink>
      <w:r>
        <w:rPr>
          <w:rFonts w:ascii="Times New Roman" w:cs="Times New Roman" w:eastAsia="Times New Roman" w:hAnsi="Times New Roman"/>
          <w:sz w:val="16"/>
          <w:szCs w:val="16"/>
          <w:color w:val="000000"/>
        </w:rPr>
        <w:t>&gt;). Rigola also</w:t>
      </w:r>
      <w:r>
        <w:rPr>
          <w:rFonts w:ascii="Times New Roman" w:cs="Times New Roman" w:eastAsia="Times New Roman" w:hAnsi="Times New Roman"/>
          <w:sz w:val="16"/>
          <w:szCs w:val="16"/>
          <w:color w:val="3F7C7D"/>
        </w:rPr>
        <w:t xml:space="preserve"> </w:t>
      </w:r>
      <w:r>
        <w:rPr>
          <w:rFonts w:ascii="Times New Roman" w:cs="Times New Roman" w:eastAsia="Times New Roman" w:hAnsi="Times New Roman"/>
          <w:sz w:val="16"/>
          <w:szCs w:val="16"/>
          <w:color w:val="000000"/>
        </w:rPr>
        <w:t>directed a German-language version of the play at the Schaubühne theatre in Berlin and presented the Spanish-language version in Madrid, Santiago de Chile, and Bogotá, among others. House of Strength was staged at Teatre Lliure on one single occasion (</w:t>
      </w:r>
      <w:r>
        <w:rPr>
          <w:rFonts w:ascii="Arial" w:cs="Arial" w:eastAsia="Arial" w:hAnsi="Arial"/>
          <w:sz w:val="16"/>
          <w:szCs w:val="16"/>
          <w:color w:val="000000"/>
        </w:rPr>
        <w:t>19</w:t>
      </w:r>
      <w:r>
        <w:rPr>
          <w:rFonts w:ascii="Times New Roman" w:cs="Times New Roman" w:eastAsia="Times New Roman" w:hAnsi="Times New Roman"/>
          <w:sz w:val="16"/>
          <w:szCs w:val="16"/>
          <w:color w:val="000000"/>
        </w:rPr>
        <w:t xml:space="preserve"> February </w:t>
      </w:r>
      <w:r>
        <w:rPr>
          <w:rFonts w:ascii="Arial" w:cs="Arial" w:eastAsia="Arial" w:hAnsi="Arial"/>
          <w:sz w:val="16"/>
          <w:szCs w:val="16"/>
          <w:color w:val="000000"/>
        </w:rPr>
        <w:t>2011</w:t>
      </w:r>
      <w:r>
        <w:rPr>
          <w:rFonts w:ascii="Times New Roman" w:cs="Times New Roman" w:eastAsia="Times New Roman" w:hAnsi="Times New Roman"/>
          <w:sz w:val="16"/>
          <w:szCs w:val="16"/>
          <w:color w:val="000000"/>
        </w:rPr>
        <w:t>; &lt;</w:t>
      </w:r>
      <w:hyperlink r:id="rId17">
        <w:r>
          <w:rPr>
            <w:rFonts w:ascii="Times New Roman" w:cs="Times New Roman" w:eastAsia="Times New Roman" w:hAnsi="Times New Roman"/>
            <w:sz w:val="16"/>
            <w:szCs w:val="16"/>
            <w:color w:val="3F7C7D"/>
          </w:rPr>
          <w:t>https://www.youtube.com/watch?v=qy</w:t>
        </w:r>
        <w:r>
          <w:rPr>
            <w:rFonts w:ascii="Arial" w:cs="Arial" w:eastAsia="Arial" w:hAnsi="Arial"/>
            <w:sz w:val="16"/>
            <w:szCs w:val="16"/>
            <w:color w:val="3F7C7D"/>
          </w:rPr>
          <w:t>1</w:t>
        </w:r>
        <w:r>
          <w:rPr>
            <w:rFonts w:ascii="Times New Roman" w:cs="Times New Roman" w:eastAsia="Times New Roman" w:hAnsi="Times New Roman"/>
            <w:sz w:val="16"/>
            <w:szCs w:val="16"/>
            <w:color w:val="3F7C7D"/>
          </w:rPr>
          <w:t>QmZRQKwg</w:t>
        </w:r>
      </w:hyperlink>
      <w:r>
        <w:rPr>
          <w:rFonts w:ascii="Times New Roman" w:cs="Times New Roman" w:eastAsia="Times New Roman" w:hAnsi="Times New Roman"/>
          <w:sz w:val="16"/>
          <w:szCs w:val="16"/>
          <w:color w:val="000000"/>
        </w:rPr>
        <w:t>&gt;). Liddell also brought her piece to Madrid, as well as other Spanish cities, and to the Avignon Festival in France. Àlex Rigola is a theatre director mainly dedicated to contem-porary textual theatre and Shakespearean plays and con-sidered an enfant terrible of European theatre because of his risky mises en scène.</w:t>
      </w:r>
    </w:p>
    <w:p>
      <w:pPr>
        <w:spacing w:after="0" w:line="8" w:lineRule="exact"/>
        <w:rPr>
          <w:rFonts w:ascii="Times New Roman" w:cs="Times New Roman" w:eastAsia="Times New Roman" w:hAnsi="Times New Roman"/>
          <w:sz w:val="16"/>
          <w:szCs w:val="16"/>
          <w:color w:val="auto"/>
        </w:rPr>
      </w:pPr>
    </w:p>
    <w:p>
      <w:pPr>
        <w:jc w:val="both"/>
        <w:ind w:right="20" w:firstLine="239"/>
        <w:spacing w:after="0" w:line="233" w:lineRule="auto"/>
        <w:rPr>
          <w:sz w:val="20"/>
          <w:szCs w:val="20"/>
          <w:color w:val="auto"/>
        </w:rPr>
      </w:pPr>
      <w:r>
        <w:rPr>
          <w:rFonts w:ascii="Arial" w:cs="Arial" w:eastAsia="Arial" w:hAnsi="Arial"/>
          <w:sz w:val="16"/>
          <w:szCs w:val="16"/>
          <w:color w:val="auto"/>
        </w:rPr>
        <w:t>12</w:t>
      </w:r>
      <w:r>
        <w:rPr>
          <w:rFonts w:ascii="Times New Roman" w:cs="Times New Roman" w:eastAsia="Times New Roman" w:hAnsi="Times New Roman"/>
          <w:sz w:val="16"/>
          <w:szCs w:val="16"/>
          <w:color w:val="auto"/>
        </w:rPr>
        <w:t>. This title,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casa de la fuerza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(translated as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House of</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Strength in English), bears comparison with La casa de Bernarda Alba (The House of Bernarda Alba) by Federico García Lorca, which is also a female-centred play that tells the story of female oppression in a traditionally patriarchal society. Angélica Liddell (pseudonym of Angélica</w:t>
      </w:r>
    </w:p>
    <w:p>
      <w:pPr>
        <w:spacing w:after="0" w:line="283" w:lineRule="exact"/>
        <w:rPr>
          <w:rFonts w:ascii="Times New Roman" w:cs="Times New Roman" w:eastAsia="Times New Roman" w:hAnsi="Times New Roman"/>
          <w:sz w:val="16"/>
          <w:szCs w:val="16"/>
          <w:color w:val="auto"/>
        </w:rPr>
      </w:pPr>
    </w:p>
    <w:p>
      <w:pPr>
        <w:sectPr>
          <w:pgSz w:w="9860" w:h="14003" w:orient="portrait"/>
          <w:cols w:equalWidth="0" w:num="2">
            <w:col w:w="4460" w:space="240"/>
            <w:col w:w="3960"/>
          </w:cols>
          <w:pgMar w:left="340" w:top="899" w:right="865" w:bottom="0" w:gutter="0" w:footer="0" w:header="0"/>
        </w:sectPr>
      </w:pPr>
    </w:p>
    <w:p>
      <w:pPr>
        <w:spacing w:after="0" w:line="81" w:lineRule="exact"/>
        <w:rPr>
          <w:rFonts w:ascii="Times New Roman" w:cs="Times New Roman" w:eastAsia="Times New Roman" w:hAnsi="Times New Roman"/>
          <w:sz w:val="16"/>
          <w:szCs w:val="16"/>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146</w:t>
        </w:r>
      </w:hyperlink>
    </w:p>
    <w:p>
      <w:pPr>
        <w:spacing w:after="0" w:line="4" w:lineRule="exact"/>
        <w:rPr>
          <w:rFonts w:ascii="Times New Roman" w:cs="Times New Roman" w:eastAsia="Times New Roman" w:hAnsi="Times New Roman"/>
          <w:sz w:val="16"/>
          <w:szCs w:val="16"/>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p>
      <w:pPr>
        <w:sectPr>
          <w:pgSz w:w="9860" w:h="14003" w:orient="portrait"/>
          <w:cols w:equalWidth="0" w:num="1">
            <w:col w:w="8660"/>
          </w:cols>
          <w:pgMar w:left="340" w:top="899" w:right="865" w:bottom="0" w:gutter="0" w:footer="0" w:header="0"/>
          <w:type w:val="continuous"/>
        </w:sectPr>
      </w:pPr>
    </w:p>
    <w:bookmarkStart w:id="16" w:name="page17"/>
    <w:bookmarkEnd w:id="16"/>
    <w:p>
      <w:pPr>
        <w:jc w:val="both"/>
        <w:ind w:left="540"/>
        <w:spacing w:after="0" w:line="236" w:lineRule="auto"/>
        <w:rPr>
          <w:sz w:val="20"/>
          <w:szCs w:val="20"/>
          <w:color w:val="auto"/>
        </w:rPr>
      </w:pPr>
      <w:r>
        <w:rPr>
          <w:rFonts w:ascii="Times New Roman" w:cs="Times New Roman" w:eastAsia="Times New Roman" w:hAnsi="Times New Roman"/>
          <w:sz w:val="16"/>
          <w:szCs w:val="16"/>
          <w:color w:val="auto"/>
        </w:rPr>
        <w:t xml:space="preserve">González) is a playwright, director, and performer, con-sidered by many as a benchmark </w:t>
      </w:r>
      <w:r>
        <w:rPr>
          <w:rFonts w:ascii="Arial" w:cs="Arial" w:eastAsia="Arial" w:hAnsi="Arial"/>
          <w:sz w:val="16"/>
          <w:szCs w:val="16"/>
          <w:color w:val="auto"/>
        </w:rPr>
        <w:t>fi</w:t>
      </w:r>
      <w:r>
        <w:rPr>
          <w:rFonts w:ascii="Times New Roman" w:cs="Times New Roman" w:eastAsia="Times New Roman" w:hAnsi="Times New Roman"/>
          <w:sz w:val="16"/>
          <w:szCs w:val="16"/>
          <w:color w:val="auto"/>
        </w:rPr>
        <w:t>gure in European avant-garde theatre. With House of Strength, she embarked on a new creative journey centred on post-dramatic pieces that have subsequently earned her success throughout Europe.</w:t>
      </w:r>
    </w:p>
    <w:p>
      <w:pPr>
        <w:spacing w:after="0" w:line="1" w:lineRule="exact"/>
        <w:rPr>
          <w:sz w:val="20"/>
          <w:szCs w:val="20"/>
          <w:color w:val="auto"/>
        </w:rPr>
      </w:pPr>
    </w:p>
    <w:p>
      <w:pPr>
        <w:jc w:val="both"/>
        <w:ind w:left="540" w:firstLine="239"/>
        <w:spacing w:after="0" w:line="232" w:lineRule="auto"/>
        <w:rPr>
          <w:sz w:val="20"/>
          <w:szCs w:val="20"/>
          <w:color w:val="auto"/>
        </w:rPr>
      </w:pPr>
      <w:r>
        <w:rPr>
          <w:rFonts w:ascii="Arial" w:cs="Arial" w:eastAsia="Arial" w:hAnsi="Arial"/>
          <w:sz w:val="16"/>
          <w:szCs w:val="16"/>
          <w:color w:val="auto"/>
        </w:rPr>
        <w:t>13</w:t>
      </w:r>
      <w:r>
        <w:rPr>
          <w:rFonts w:ascii="Times New Roman" w:cs="Times New Roman" w:eastAsia="Times New Roman" w:hAnsi="Times New Roman"/>
          <w:sz w:val="16"/>
          <w:szCs w:val="16"/>
          <w:color w:val="auto"/>
        </w:rPr>
        <w:t>. See Mary Beard,</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 Public Voice of Women</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London Review of Books, XXXVI, No. </w:t>
      </w:r>
      <w:r>
        <w:rPr>
          <w:rFonts w:ascii="Arial" w:cs="Arial" w:eastAsia="Arial" w:hAnsi="Arial"/>
          <w:sz w:val="16"/>
          <w:szCs w:val="16"/>
          <w:color w:val="auto"/>
        </w:rPr>
        <w:t>6</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w:t>
      </w:r>
      <w:r>
        <w:rPr>
          <w:rFonts w:ascii="Times New Roman" w:cs="Times New Roman" w:eastAsia="Times New Roman" w:hAnsi="Times New Roman"/>
          <w:sz w:val="16"/>
          <w:szCs w:val="16"/>
          <w:color w:val="auto"/>
        </w:rPr>
        <w:t xml:space="preserve"> March </w:t>
      </w:r>
      <w:r>
        <w:rPr>
          <w:rFonts w:ascii="Arial" w:cs="Arial" w:eastAsia="Arial" w:hAnsi="Arial"/>
          <w:sz w:val="16"/>
          <w:szCs w:val="16"/>
          <w:color w:val="auto"/>
        </w:rPr>
        <w:t>2014</w:t>
      </w:r>
      <w:r>
        <w:rPr>
          <w:rFonts w:ascii="Times New Roman" w:cs="Times New Roman" w:eastAsia="Times New Roman" w:hAnsi="Times New Roman"/>
          <w:sz w:val="16"/>
          <w:szCs w:val="16"/>
          <w:color w:val="auto"/>
        </w:rPr>
        <w:t>),</w:t>
      </w:r>
    </w:p>
    <w:p>
      <w:pPr>
        <w:ind w:left="720" w:hanging="184"/>
        <w:spacing w:after="0" w:line="235" w:lineRule="auto"/>
        <w:tabs>
          <w:tab w:leader="none" w:pos="720" w:val="left"/>
        </w:tabs>
        <w:numPr>
          <w:ilvl w:val="0"/>
          <w:numId w:val="5"/>
        </w:numPr>
        <w:rPr>
          <w:rFonts w:ascii="Times New Roman" w:cs="Times New Roman" w:eastAsia="Times New Roman" w:hAnsi="Times New Roman"/>
          <w:sz w:val="16"/>
          <w:szCs w:val="16"/>
          <w:color w:val="auto"/>
        </w:rPr>
      </w:pPr>
      <w:r>
        <w:rPr>
          <w:rFonts w:ascii="Arial" w:cs="Arial" w:eastAsia="Arial" w:hAnsi="Arial"/>
          <w:sz w:val="16"/>
          <w:szCs w:val="16"/>
          <w:color w:val="auto"/>
        </w:rPr>
        <w:t>11–14</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29" w:lineRule="auto"/>
        <w:rPr>
          <w:sz w:val="20"/>
          <w:szCs w:val="20"/>
          <w:color w:val="auto"/>
        </w:rPr>
      </w:pPr>
      <w:r>
        <w:rPr>
          <w:rFonts w:ascii="Arial" w:cs="Arial" w:eastAsia="Arial" w:hAnsi="Arial"/>
          <w:sz w:val="16"/>
          <w:szCs w:val="16"/>
          <w:color w:val="auto"/>
        </w:rPr>
        <w:t>14</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Maquiladoras, or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maquilas, are mainly foreign cap-ital factories, which pay very low salaries and provide little job security.</w:t>
      </w:r>
    </w:p>
    <w:p>
      <w:pPr>
        <w:ind w:left="780"/>
        <w:spacing w:after="0"/>
        <w:rPr>
          <w:sz w:val="20"/>
          <w:szCs w:val="20"/>
          <w:color w:val="auto"/>
        </w:rPr>
      </w:pPr>
      <w:r>
        <w:rPr>
          <w:rFonts w:ascii="Arial" w:cs="Arial" w:eastAsia="Arial" w:hAnsi="Arial"/>
          <w:sz w:val="16"/>
          <w:szCs w:val="16"/>
          <w:color w:val="auto"/>
        </w:rPr>
        <w:t>15</w:t>
      </w:r>
      <w:r>
        <w:rPr>
          <w:rFonts w:ascii="Times New Roman" w:cs="Times New Roman" w:eastAsia="Times New Roman" w:hAnsi="Times New Roman"/>
          <w:sz w:val="16"/>
          <w:szCs w:val="16"/>
          <w:color w:val="auto"/>
        </w:rPr>
        <w:t>. Slavoj</w:t>
      </w:r>
      <w:r>
        <w:rPr>
          <w:rFonts w:ascii="Arial" w:cs="Arial" w:eastAsia="Arial" w:hAnsi="Arial"/>
          <w:sz w:val="16"/>
          <w:szCs w:val="16"/>
          <w:color w:val="auto"/>
        </w:rPr>
        <w:t xml:space="preserve"> Ž</w:t>
      </w:r>
      <w:r>
        <w:rPr>
          <w:rFonts w:ascii="Times New Roman" w:cs="Times New Roman" w:eastAsia="Times New Roman" w:hAnsi="Times New Roman"/>
          <w:sz w:val="16"/>
          <w:szCs w:val="16"/>
          <w:color w:val="auto"/>
        </w:rPr>
        <w:t>i</w:t>
      </w:r>
      <w:r>
        <w:rPr>
          <w:rFonts w:ascii="Arial" w:cs="Arial" w:eastAsia="Arial" w:hAnsi="Arial"/>
          <w:sz w:val="16"/>
          <w:szCs w:val="16"/>
          <w:color w:val="auto"/>
        </w:rPr>
        <w:t>ž</w:t>
      </w:r>
      <w:r>
        <w:rPr>
          <w:rFonts w:ascii="Times New Roman" w:cs="Times New Roman" w:eastAsia="Times New Roman" w:hAnsi="Times New Roman"/>
          <w:sz w:val="16"/>
          <w:szCs w:val="16"/>
          <w:color w:val="auto"/>
        </w:rPr>
        <w:t>ek,</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Violence: Six Sideways Re</w:t>
      </w:r>
      <w:r>
        <w:rPr>
          <w:rFonts w:ascii="Arial" w:cs="Arial" w:eastAsia="Arial" w:hAnsi="Arial"/>
          <w:sz w:val="16"/>
          <w:szCs w:val="16"/>
          <w:color w:val="auto"/>
        </w:rPr>
        <w:t>fl</w:t>
      </w:r>
      <w:r>
        <w:rPr>
          <w:rFonts w:ascii="Times New Roman" w:cs="Times New Roman" w:eastAsia="Times New Roman" w:hAnsi="Times New Roman"/>
          <w:sz w:val="16"/>
          <w:szCs w:val="16"/>
          <w:color w:val="auto"/>
        </w:rPr>
        <w:t>ections</w:t>
      </w:r>
    </w:p>
    <w:p>
      <w:pPr>
        <w:ind w:left="540"/>
        <w:spacing w:after="0" w:line="237" w:lineRule="auto"/>
        <w:rPr>
          <w:sz w:val="20"/>
          <w:szCs w:val="20"/>
          <w:color w:val="auto"/>
        </w:rPr>
      </w:pPr>
      <w:r>
        <w:rPr>
          <w:rFonts w:ascii="Times New Roman" w:cs="Times New Roman" w:eastAsia="Times New Roman" w:hAnsi="Times New Roman"/>
          <w:sz w:val="16"/>
          <w:szCs w:val="16"/>
          <w:color w:val="auto"/>
        </w:rPr>
        <w:t>(London: Pro</w:t>
      </w:r>
      <w:r>
        <w:rPr>
          <w:rFonts w:ascii="Arial" w:cs="Arial" w:eastAsia="Arial" w:hAnsi="Arial"/>
          <w:sz w:val="16"/>
          <w:szCs w:val="16"/>
          <w:color w:val="auto"/>
        </w:rPr>
        <w:t>fi</w:t>
      </w:r>
      <w:r>
        <w:rPr>
          <w:rFonts w:ascii="Times New Roman" w:cs="Times New Roman" w:eastAsia="Times New Roman" w:hAnsi="Times New Roman"/>
          <w:sz w:val="16"/>
          <w:szCs w:val="16"/>
          <w:color w:val="auto"/>
        </w:rPr>
        <w:t xml:space="preserve">le Books, </w:t>
      </w:r>
      <w:r>
        <w:rPr>
          <w:rFonts w:ascii="Arial" w:cs="Arial" w:eastAsia="Arial" w:hAnsi="Arial"/>
          <w:sz w:val="16"/>
          <w:szCs w:val="16"/>
          <w:color w:val="auto"/>
        </w:rPr>
        <w:t>2008</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11</w:t>
      </w:r>
      <w:r>
        <w:rPr>
          <w:rFonts w:ascii="Times New Roman" w:cs="Times New Roman" w:eastAsia="Times New Roman" w:hAnsi="Times New Roman"/>
          <w:sz w:val="16"/>
          <w:szCs w:val="16"/>
          <w:color w:val="auto"/>
        </w:rPr>
        <w:t>.</w:t>
      </w:r>
    </w:p>
    <w:p>
      <w:pPr>
        <w:jc w:val="both"/>
        <w:ind w:left="540" w:firstLine="239"/>
        <w:spacing w:after="0" w:line="233" w:lineRule="auto"/>
        <w:rPr>
          <w:sz w:val="20"/>
          <w:szCs w:val="20"/>
          <w:color w:val="auto"/>
        </w:rPr>
      </w:pPr>
      <w:r>
        <w:rPr>
          <w:rFonts w:ascii="Arial" w:cs="Arial" w:eastAsia="Arial" w:hAnsi="Arial"/>
          <w:sz w:val="16"/>
          <w:szCs w:val="16"/>
          <w:color w:val="auto"/>
        </w:rPr>
        <w:t>16</w:t>
      </w:r>
      <w:r>
        <w:rPr>
          <w:rFonts w:ascii="Times New Roman" w:cs="Times New Roman" w:eastAsia="Times New Roman" w:hAnsi="Times New Roman"/>
          <w:sz w:val="16"/>
          <w:szCs w:val="16"/>
          <w:color w:val="auto"/>
        </w:rPr>
        <w:t>. Laura Gillman and Tobias Jochum,</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New Interdis-ciplinary Perspectives on Feminicide at the U.S.-Mexico Border</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FIAR, VIII, No. </w:t>
      </w:r>
      <w:r>
        <w:rPr>
          <w:rFonts w:ascii="Arial" w:cs="Arial" w:eastAsia="Arial" w:hAnsi="Arial"/>
          <w:sz w:val="16"/>
          <w:szCs w:val="16"/>
          <w:color w:val="auto"/>
        </w:rPr>
        <w:t>2</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2015</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4–19</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33" w:lineRule="auto"/>
        <w:rPr>
          <w:sz w:val="20"/>
          <w:szCs w:val="20"/>
          <w:color w:val="auto"/>
        </w:rPr>
      </w:pPr>
      <w:r>
        <w:rPr>
          <w:rFonts w:ascii="Arial" w:cs="Arial" w:eastAsia="Arial" w:hAnsi="Arial"/>
          <w:sz w:val="16"/>
          <w:szCs w:val="16"/>
          <w:color w:val="auto"/>
        </w:rPr>
        <w:t>17</w:t>
      </w:r>
      <w:r>
        <w:rPr>
          <w:rFonts w:ascii="Times New Roman" w:cs="Times New Roman" w:eastAsia="Times New Roman" w:hAnsi="Times New Roman"/>
          <w:sz w:val="16"/>
          <w:szCs w:val="16"/>
          <w:color w:val="auto"/>
        </w:rPr>
        <w:t>. Miguel López-Lozano,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Women in the Global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Machine: Patrick Bard</w:t>
      </w:r>
      <w:r>
        <w:rPr>
          <w:rFonts w:ascii="Arial" w:cs="Arial" w:eastAsia="Arial" w:hAnsi="Arial"/>
          <w:sz w:val="16"/>
          <w:szCs w:val="16"/>
          <w:color w:val="auto"/>
        </w:rPr>
        <w:t>’</w:t>
      </w:r>
      <w:r>
        <w:rPr>
          <w:rFonts w:ascii="Times New Roman" w:cs="Times New Roman" w:eastAsia="Times New Roman" w:hAnsi="Times New Roman"/>
          <w:sz w:val="16"/>
          <w:szCs w:val="16"/>
          <w:color w:val="auto"/>
        </w:rPr>
        <w:t>s La frontera, Carmen Galán Benitez</w:t>
      </w:r>
      <w:r>
        <w:rPr>
          <w:rFonts w:ascii="Arial" w:cs="Arial" w:eastAsia="Arial" w:hAnsi="Arial"/>
          <w:sz w:val="16"/>
          <w:szCs w:val="16"/>
          <w:color w:val="auto"/>
        </w:rPr>
        <w:t>’</w:t>
      </w:r>
      <w:r>
        <w:rPr>
          <w:rFonts w:ascii="Times New Roman" w:cs="Times New Roman" w:eastAsia="Times New Roman" w:hAnsi="Times New Roman"/>
          <w:sz w:val="16"/>
          <w:szCs w:val="16"/>
          <w:color w:val="auto"/>
        </w:rPr>
        <w:t>s Tierra marchita, and Alicia Gaspar de Alba</w:t>
      </w:r>
      <w:r>
        <w:rPr>
          <w:rFonts w:ascii="Arial" w:cs="Arial" w:eastAsia="Arial" w:hAnsi="Arial"/>
          <w:sz w:val="16"/>
          <w:szCs w:val="16"/>
          <w:color w:val="auto"/>
        </w:rPr>
        <w:t>’</w:t>
      </w:r>
      <w:r>
        <w:rPr>
          <w:rFonts w:ascii="Times New Roman" w:cs="Times New Roman" w:eastAsia="Times New Roman" w:hAnsi="Times New Roman"/>
          <w:sz w:val="16"/>
          <w:szCs w:val="16"/>
          <w:color w:val="auto"/>
        </w:rPr>
        <w:t>s Desert Blood: The Juárez Murders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Héctor Domínguez-Ruvalcaba and Ignacio Corona, eds., Gender Violence at the U.S.-Mexico Border: Media Representation and Public Response (Tucson: University of Arizona Press, </w:t>
      </w:r>
      <w:r>
        <w:rPr>
          <w:rFonts w:ascii="Arial" w:cs="Arial" w:eastAsia="Arial" w:hAnsi="Arial"/>
          <w:sz w:val="16"/>
          <w:szCs w:val="16"/>
          <w:color w:val="auto"/>
        </w:rPr>
        <w:t>2010</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128</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33" w:lineRule="auto"/>
        <w:rPr>
          <w:sz w:val="20"/>
          <w:szCs w:val="20"/>
          <w:color w:val="auto"/>
        </w:rPr>
      </w:pPr>
      <w:r>
        <w:rPr>
          <w:rFonts w:ascii="Arial" w:cs="Arial" w:eastAsia="Arial" w:hAnsi="Arial"/>
          <w:sz w:val="16"/>
          <w:szCs w:val="16"/>
          <w:color w:val="auto"/>
        </w:rPr>
        <w:t>18</w:t>
      </w:r>
      <w:r>
        <w:rPr>
          <w:rFonts w:ascii="Times New Roman" w:cs="Times New Roman" w:eastAsia="Times New Roman" w:hAnsi="Times New Roman"/>
          <w:sz w:val="16"/>
          <w:szCs w:val="16"/>
          <w:color w:val="auto"/>
        </w:rPr>
        <w:t>. Rosa-Linda Fregoso and Cynthia Bejarano,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Intro-duction: A Cartography of Feminicide in the Américas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Rosa-Linda Fregoso and Cynthia Bejarano, eds., Terroriz-ing Women: Feminicide in the Américas (Duke: Duke Uni-versity Press, </w:t>
      </w:r>
      <w:r>
        <w:rPr>
          <w:rFonts w:ascii="Arial" w:cs="Arial" w:eastAsia="Arial" w:hAnsi="Arial"/>
          <w:sz w:val="16"/>
          <w:szCs w:val="16"/>
          <w:color w:val="auto"/>
        </w:rPr>
        <w:t>2010</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w:t>
      </w:r>
      <w:r>
        <w:rPr>
          <w:rFonts w:ascii="Times New Roman" w:cs="Times New Roman" w:eastAsia="Times New Roman" w:hAnsi="Times New Roman"/>
          <w:sz w:val="16"/>
          <w:szCs w:val="16"/>
          <w:color w:val="auto"/>
        </w:rPr>
        <w:t>.</w:t>
      </w:r>
    </w:p>
    <w:p>
      <w:pPr>
        <w:spacing w:after="0" w:line="2" w:lineRule="exact"/>
        <w:rPr>
          <w:sz w:val="20"/>
          <w:szCs w:val="20"/>
          <w:color w:val="auto"/>
        </w:rPr>
      </w:pPr>
    </w:p>
    <w:p>
      <w:pPr>
        <w:jc w:val="both"/>
        <w:ind w:left="540" w:firstLine="239"/>
        <w:spacing w:after="0" w:line="232" w:lineRule="auto"/>
        <w:rPr>
          <w:sz w:val="20"/>
          <w:szCs w:val="20"/>
          <w:color w:val="auto"/>
        </w:rPr>
      </w:pPr>
      <w:r>
        <w:rPr>
          <w:rFonts w:ascii="Arial" w:cs="Arial" w:eastAsia="Arial" w:hAnsi="Arial"/>
          <w:sz w:val="16"/>
          <w:szCs w:val="16"/>
          <w:color w:val="auto"/>
        </w:rPr>
        <w:t>19</w:t>
      </w:r>
      <w:r>
        <w:rPr>
          <w:rFonts w:ascii="Times New Roman" w:cs="Times New Roman" w:eastAsia="Times New Roman" w:hAnsi="Times New Roman"/>
          <w:sz w:val="16"/>
          <w:szCs w:val="16"/>
          <w:color w:val="auto"/>
        </w:rPr>
        <w:t>. Roberto Ponce-Cordero,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A Dynamo of Violent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Stories: Reading the Feminicidios of Ciudad Juárez as Narratives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(unpublished PhD thesis, University of Pitts-burgh, </w:t>
      </w:r>
      <w:r>
        <w:rPr>
          <w:rFonts w:ascii="Arial" w:cs="Arial" w:eastAsia="Arial" w:hAnsi="Arial"/>
          <w:sz w:val="16"/>
          <w:szCs w:val="16"/>
          <w:color w:val="auto"/>
        </w:rPr>
        <w:t>2016</w:t>
      </w:r>
      <w:r>
        <w:rPr>
          <w:rFonts w:ascii="Times New Roman" w:cs="Times New Roman" w:eastAsia="Times New Roman" w:hAnsi="Times New Roman"/>
          <w:sz w:val="16"/>
          <w:szCs w:val="16"/>
          <w:color w:val="auto"/>
        </w:rPr>
        <w:t>), p. iv.</w:t>
      </w:r>
    </w:p>
    <w:p>
      <w:pPr>
        <w:spacing w:after="0" w:line="2" w:lineRule="exact"/>
        <w:rPr>
          <w:sz w:val="20"/>
          <w:szCs w:val="20"/>
          <w:color w:val="auto"/>
        </w:rPr>
      </w:pPr>
    </w:p>
    <w:p>
      <w:pPr>
        <w:jc w:val="both"/>
        <w:ind w:left="540" w:firstLine="239"/>
        <w:spacing w:after="0" w:line="233" w:lineRule="auto"/>
        <w:rPr>
          <w:sz w:val="20"/>
          <w:szCs w:val="20"/>
          <w:color w:val="auto"/>
        </w:rPr>
      </w:pPr>
      <w:r>
        <w:rPr>
          <w:rFonts w:ascii="Arial" w:cs="Arial" w:eastAsia="Arial" w:hAnsi="Arial"/>
          <w:sz w:val="16"/>
          <w:szCs w:val="16"/>
          <w:color w:val="auto"/>
        </w:rPr>
        <w:t>20</w:t>
      </w:r>
      <w:r>
        <w:rPr>
          <w:rFonts w:ascii="Times New Roman" w:cs="Times New Roman" w:eastAsia="Times New Roman" w:hAnsi="Times New Roman"/>
          <w:sz w:val="16"/>
          <w:szCs w:val="16"/>
          <w:color w:val="auto"/>
        </w:rPr>
        <w:t>. Adriana Carmona López, Alma Gómez Caballero,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and Lucha Castro Rodríguez, </w:t>
      </w:r>
      <w:r>
        <w:rPr>
          <w:rFonts w:ascii="Arial" w:cs="Arial" w:eastAsia="Arial" w:hAnsi="Arial"/>
          <w:sz w:val="16"/>
          <w:szCs w:val="16"/>
          <w:color w:val="auto"/>
        </w:rPr>
        <w:t>‘</w:t>
      </w:r>
      <w:r>
        <w:rPr>
          <w:rFonts w:ascii="Times New Roman" w:cs="Times New Roman" w:eastAsia="Times New Roman" w:hAnsi="Times New Roman"/>
          <w:sz w:val="16"/>
          <w:szCs w:val="16"/>
          <w:color w:val="auto"/>
        </w:rPr>
        <w:t>Feminicide in Latin Amer-ica in the Movement for Women</w:t>
      </w:r>
      <w:r>
        <w:rPr>
          <w:rFonts w:ascii="Arial" w:cs="Arial" w:eastAsia="Arial" w:hAnsi="Arial"/>
          <w:sz w:val="16"/>
          <w:szCs w:val="16"/>
          <w:color w:val="auto"/>
        </w:rPr>
        <w:t>’</w:t>
      </w:r>
      <w:r>
        <w:rPr>
          <w:rFonts w:ascii="Times New Roman" w:cs="Times New Roman" w:eastAsia="Times New Roman" w:hAnsi="Times New Roman"/>
          <w:sz w:val="16"/>
          <w:szCs w:val="16"/>
          <w:color w:val="auto"/>
        </w:rPr>
        <w:t>s Human Rights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Fregoso and Bejarano, eds., Terrorizing Women, p. </w:t>
      </w:r>
      <w:r>
        <w:rPr>
          <w:rFonts w:ascii="Arial" w:cs="Arial" w:eastAsia="Arial" w:hAnsi="Arial"/>
          <w:sz w:val="16"/>
          <w:szCs w:val="16"/>
          <w:color w:val="auto"/>
        </w:rPr>
        <w:t>158</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32" w:lineRule="auto"/>
        <w:rPr>
          <w:sz w:val="20"/>
          <w:szCs w:val="20"/>
          <w:color w:val="auto"/>
        </w:rPr>
      </w:pPr>
      <w:r>
        <w:rPr>
          <w:rFonts w:ascii="Arial" w:cs="Arial" w:eastAsia="Arial" w:hAnsi="Arial"/>
          <w:sz w:val="16"/>
          <w:szCs w:val="16"/>
          <w:color w:val="auto"/>
        </w:rPr>
        <w:t>21</w:t>
      </w:r>
      <w:r>
        <w:rPr>
          <w:rFonts w:ascii="Times New Roman" w:cs="Times New Roman" w:eastAsia="Times New Roman" w:hAnsi="Times New Roman"/>
          <w:sz w:val="16"/>
          <w:szCs w:val="16"/>
          <w:color w:val="auto"/>
        </w:rPr>
        <w:t>. Fregoso and Bejarano,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Introduction: A Cartography of</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Feminicide in the Américas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Terrorizing Women, p. </w:t>
      </w:r>
      <w:r>
        <w:rPr>
          <w:rFonts w:ascii="Arial" w:cs="Arial" w:eastAsia="Arial" w:hAnsi="Arial"/>
          <w:sz w:val="16"/>
          <w:szCs w:val="16"/>
          <w:color w:val="auto"/>
        </w:rPr>
        <w:t>7</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33" w:lineRule="auto"/>
        <w:rPr>
          <w:sz w:val="20"/>
          <w:szCs w:val="20"/>
          <w:color w:val="auto"/>
        </w:rPr>
      </w:pPr>
      <w:r>
        <w:rPr>
          <w:rFonts w:ascii="Arial" w:cs="Arial" w:eastAsia="Arial" w:hAnsi="Arial"/>
          <w:sz w:val="16"/>
          <w:szCs w:val="16"/>
          <w:color w:val="auto"/>
        </w:rPr>
        <w:t>22</w:t>
      </w:r>
      <w:r>
        <w:rPr>
          <w:rFonts w:ascii="Times New Roman" w:cs="Times New Roman" w:eastAsia="Times New Roman" w:hAnsi="Times New Roman"/>
          <w:sz w:val="16"/>
          <w:szCs w:val="16"/>
          <w:color w:val="auto"/>
        </w:rPr>
        <w:t>. Alice Driver,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More or Less Dead: Feminicide, Haunt-ing, and the Ethics of Representation in Mexico (Tucson: The University of Arizona Press, </w:t>
      </w:r>
      <w:r>
        <w:rPr>
          <w:rFonts w:ascii="Arial" w:cs="Arial" w:eastAsia="Arial" w:hAnsi="Arial"/>
          <w:sz w:val="16"/>
          <w:szCs w:val="16"/>
          <w:color w:val="auto"/>
        </w:rPr>
        <w:t>2015</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73</w:t>
      </w:r>
      <w:r>
        <w:rPr>
          <w:rFonts w:ascii="Times New Roman" w:cs="Times New Roman" w:eastAsia="Times New Roman" w:hAnsi="Times New Roman"/>
          <w:sz w:val="16"/>
          <w:szCs w:val="16"/>
          <w:color w:val="auto"/>
        </w:rPr>
        <w:t>.</w:t>
      </w:r>
    </w:p>
    <w:p>
      <w:pPr>
        <w:ind w:left="780"/>
        <w:spacing w:after="0" w:line="233" w:lineRule="auto"/>
        <w:rPr>
          <w:sz w:val="20"/>
          <w:szCs w:val="20"/>
          <w:color w:val="auto"/>
        </w:rPr>
      </w:pPr>
      <w:r>
        <w:rPr>
          <w:rFonts w:ascii="Arial" w:cs="Arial" w:eastAsia="Arial" w:hAnsi="Arial"/>
          <w:sz w:val="16"/>
          <w:szCs w:val="16"/>
          <w:color w:val="auto"/>
        </w:rPr>
        <w:t>23</w:t>
      </w:r>
      <w:r>
        <w:rPr>
          <w:rFonts w:ascii="Times New Roman" w:cs="Times New Roman" w:eastAsia="Times New Roman" w:hAnsi="Times New Roman"/>
          <w:sz w:val="16"/>
          <w:szCs w:val="16"/>
          <w:color w:val="auto"/>
        </w:rPr>
        <w:t>. Ibid.</w:t>
      </w:r>
    </w:p>
    <w:p>
      <w:pPr>
        <w:spacing w:after="0" w:line="1" w:lineRule="exact"/>
        <w:rPr>
          <w:sz w:val="20"/>
          <w:szCs w:val="20"/>
          <w:color w:val="auto"/>
        </w:rPr>
      </w:pPr>
    </w:p>
    <w:p>
      <w:pPr>
        <w:jc w:val="both"/>
        <w:ind w:left="540" w:firstLine="239"/>
        <w:spacing w:after="0" w:line="232" w:lineRule="auto"/>
        <w:rPr>
          <w:sz w:val="20"/>
          <w:szCs w:val="20"/>
          <w:color w:val="auto"/>
        </w:rPr>
      </w:pPr>
      <w:r>
        <w:rPr>
          <w:rFonts w:ascii="Arial" w:cs="Arial" w:eastAsia="Arial" w:hAnsi="Arial"/>
          <w:sz w:val="16"/>
          <w:szCs w:val="16"/>
          <w:color w:val="auto"/>
        </w:rPr>
        <w:t>24</w:t>
      </w:r>
      <w:r>
        <w:rPr>
          <w:rFonts w:ascii="Times New Roman" w:cs="Times New Roman" w:eastAsia="Times New Roman" w:hAnsi="Times New Roman"/>
          <w:sz w:val="16"/>
          <w:szCs w:val="16"/>
          <w:color w:val="auto"/>
        </w:rPr>
        <w:t>. Ana Prieto Nadal,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narrativa de Roberto Bolaño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a escena: </w:t>
      </w:r>
      <w:r>
        <w:rPr>
          <w:rFonts w:ascii="Arial" w:cs="Arial" w:eastAsia="Arial" w:hAnsi="Arial"/>
          <w:sz w:val="16"/>
          <w:szCs w:val="16"/>
          <w:color w:val="auto"/>
        </w:rPr>
        <w:t>2666’</w:t>
      </w:r>
      <w:r>
        <w:rPr>
          <w:rFonts w:ascii="Times New Roman" w:cs="Times New Roman" w:eastAsia="Times New Roman" w:hAnsi="Times New Roman"/>
          <w:sz w:val="16"/>
          <w:szCs w:val="16"/>
          <w:color w:val="auto"/>
        </w:rPr>
        <w:t xml:space="preserve">, Revista de literatura, LXXVIII, No. </w:t>
      </w:r>
      <w:r>
        <w:rPr>
          <w:rFonts w:ascii="Arial" w:cs="Arial" w:eastAsia="Arial" w:hAnsi="Arial"/>
          <w:sz w:val="16"/>
          <w:szCs w:val="16"/>
          <w:color w:val="auto"/>
        </w:rPr>
        <w:t>156</w:t>
      </w:r>
    </w:p>
    <w:p>
      <w:pPr>
        <w:ind w:left="540"/>
        <w:spacing w:after="0" w:line="234" w:lineRule="auto"/>
        <w:rPr>
          <w:sz w:val="20"/>
          <w:szCs w:val="20"/>
          <w:color w:val="auto"/>
        </w:rPr>
      </w:pPr>
      <w:r>
        <w:rPr>
          <w:rFonts w:ascii="Times New Roman" w:cs="Times New Roman" w:eastAsia="Times New Roman" w:hAnsi="Times New Roman"/>
          <w:sz w:val="16"/>
          <w:szCs w:val="16"/>
          <w:color w:val="auto"/>
        </w:rPr>
        <w:t>(</w:t>
      </w:r>
      <w:r>
        <w:rPr>
          <w:rFonts w:ascii="Arial" w:cs="Arial" w:eastAsia="Arial" w:hAnsi="Arial"/>
          <w:sz w:val="16"/>
          <w:szCs w:val="16"/>
          <w:color w:val="auto"/>
        </w:rPr>
        <w:t>2016</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543–67</w:t>
      </w:r>
      <w:r>
        <w:rPr>
          <w:rFonts w:ascii="Times New Roman" w:cs="Times New Roman" w:eastAsia="Times New Roman" w:hAnsi="Times New Roman"/>
          <w:sz w:val="16"/>
          <w:szCs w:val="16"/>
          <w:color w:val="auto"/>
        </w:rPr>
        <w:t>.</w:t>
      </w:r>
    </w:p>
    <w:p>
      <w:pPr>
        <w:ind w:left="780"/>
        <w:spacing w:after="0" w:line="234" w:lineRule="auto"/>
        <w:rPr>
          <w:sz w:val="20"/>
          <w:szCs w:val="20"/>
          <w:color w:val="auto"/>
        </w:rPr>
      </w:pPr>
      <w:r>
        <w:rPr>
          <w:rFonts w:ascii="Arial" w:cs="Arial" w:eastAsia="Arial" w:hAnsi="Arial"/>
          <w:sz w:val="16"/>
          <w:szCs w:val="16"/>
          <w:color w:val="auto"/>
        </w:rPr>
        <w:t>25</w:t>
      </w:r>
      <w:r>
        <w:rPr>
          <w:rFonts w:ascii="Times New Roman" w:cs="Times New Roman" w:eastAsia="Times New Roman" w:hAnsi="Times New Roman"/>
          <w:sz w:val="16"/>
          <w:szCs w:val="16"/>
          <w:color w:val="auto"/>
        </w:rPr>
        <w:t>. Roberto  Bolaño,</w:t>
      </w:r>
      <w:r>
        <w:rPr>
          <w:rFonts w:ascii="Arial" w:cs="Arial" w:eastAsia="Arial" w:hAnsi="Arial"/>
          <w:sz w:val="16"/>
          <w:szCs w:val="16"/>
          <w:color w:val="auto"/>
        </w:rPr>
        <w:t xml:space="preserve">  2666  </w:t>
      </w:r>
      <w:r>
        <w:rPr>
          <w:rFonts w:ascii="Times New Roman" w:cs="Times New Roman" w:eastAsia="Times New Roman" w:hAnsi="Times New Roman"/>
          <w:sz w:val="16"/>
          <w:szCs w:val="16"/>
          <w:color w:val="auto"/>
        </w:rPr>
        <w:t>(Barcelona:  Anagrama,</w:t>
      </w:r>
    </w:p>
    <w:p>
      <w:pPr>
        <w:ind w:left="540"/>
        <w:spacing w:after="0" w:line="233" w:lineRule="auto"/>
        <w:rPr>
          <w:sz w:val="20"/>
          <w:szCs w:val="20"/>
          <w:color w:val="auto"/>
        </w:rPr>
      </w:pPr>
      <w:r>
        <w:rPr>
          <w:rFonts w:ascii="Arial" w:cs="Arial" w:eastAsia="Arial" w:hAnsi="Arial"/>
          <w:sz w:val="16"/>
          <w:szCs w:val="16"/>
          <w:color w:val="auto"/>
        </w:rPr>
        <w:t>2004</w:t>
      </w:r>
      <w:r>
        <w:rPr>
          <w:rFonts w:ascii="Times New Roman" w:cs="Times New Roman" w:eastAsia="Times New Roman" w:hAnsi="Times New Roman"/>
          <w:sz w:val="16"/>
          <w:szCs w:val="16"/>
          <w:color w:val="auto"/>
        </w:rPr>
        <w:t>).</w:t>
      </w:r>
    </w:p>
    <w:p>
      <w:pPr>
        <w:jc w:val="both"/>
        <w:ind w:left="540" w:firstLine="239"/>
        <w:spacing w:after="0" w:line="232" w:lineRule="auto"/>
        <w:rPr>
          <w:sz w:val="20"/>
          <w:szCs w:val="20"/>
          <w:color w:val="auto"/>
        </w:rPr>
      </w:pPr>
      <w:r>
        <w:rPr>
          <w:rFonts w:ascii="Arial" w:cs="Arial" w:eastAsia="Arial" w:hAnsi="Arial"/>
          <w:sz w:val="16"/>
          <w:szCs w:val="16"/>
          <w:color w:val="auto"/>
        </w:rPr>
        <w:t>26</w:t>
      </w:r>
      <w:r>
        <w:rPr>
          <w:rFonts w:ascii="Times New Roman" w:cs="Times New Roman" w:eastAsia="Times New Roman" w:hAnsi="Times New Roman"/>
          <w:sz w:val="16"/>
          <w:szCs w:val="16"/>
          <w:color w:val="auto"/>
        </w:rPr>
        <w:t>. Marcos Ordóñez,</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Cinco horas con Bolaño</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Babe-lia. El País, </w:t>
      </w:r>
      <w:r>
        <w:rPr>
          <w:rFonts w:ascii="Arial" w:cs="Arial" w:eastAsia="Arial" w:hAnsi="Arial"/>
          <w:sz w:val="16"/>
          <w:szCs w:val="16"/>
          <w:color w:val="auto"/>
        </w:rPr>
        <w:t>14</w:t>
      </w:r>
      <w:r>
        <w:rPr>
          <w:rFonts w:ascii="Times New Roman" w:cs="Times New Roman" w:eastAsia="Times New Roman" w:hAnsi="Times New Roman"/>
          <w:sz w:val="16"/>
          <w:szCs w:val="16"/>
          <w:color w:val="auto"/>
        </w:rPr>
        <w:t xml:space="preserve"> July </w:t>
      </w:r>
      <w:r>
        <w:rPr>
          <w:rFonts w:ascii="Arial" w:cs="Arial" w:eastAsia="Arial" w:hAnsi="Arial"/>
          <w:sz w:val="16"/>
          <w:szCs w:val="16"/>
          <w:color w:val="auto"/>
        </w:rPr>
        <w:t>2007</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20</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32" w:lineRule="auto"/>
        <w:rPr>
          <w:sz w:val="20"/>
          <w:szCs w:val="20"/>
          <w:color w:val="auto"/>
        </w:rPr>
      </w:pPr>
      <w:r>
        <w:rPr>
          <w:rFonts w:ascii="Arial" w:cs="Arial" w:eastAsia="Arial" w:hAnsi="Arial"/>
          <w:sz w:val="16"/>
          <w:szCs w:val="16"/>
          <w:color w:val="auto"/>
        </w:rPr>
        <w:t>27</w:t>
      </w:r>
      <w:r>
        <w:rPr>
          <w:rFonts w:ascii="Times New Roman" w:cs="Times New Roman" w:eastAsia="Times New Roman" w:hAnsi="Times New Roman"/>
          <w:sz w:val="16"/>
          <w:szCs w:val="16"/>
          <w:color w:val="auto"/>
        </w:rPr>
        <w:t>. Sergi Doria,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El secreto del mundo</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ABC,</w:t>
      </w:r>
      <w:r>
        <w:rPr>
          <w:rFonts w:ascii="Arial" w:cs="Arial" w:eastAsia="Arial" w:hAnsi="Arial"/>
          <w:sz w:val="16"/>
          <w:szCs w:val="16"/>
          <w:color w:val="auto"/>
        </w:rPr>
        <w:t xml:space="preserve"> 29 </w:t>
      </w:r>
      <w:r>
        <w:rPr>
          <w:rFonts w:ascii="Times New Roman" w:cs="Times New Roman" w:eastAsia="Times New Roman" w:hAnsi="Times New Roman"/>
          <w:sz w:val="16"/>
          <w:szCs w:val="16"/>
          <w:color w:val="auto"/>
        </w:rPr>
        <w:t>June</w:t>
      </w:r>
      <w:r>
        <w:rPr>
          <w:rFonts w:ascii="Arial" w:cs="Arial" w:eastAsia="Arial" w:hAnsi="Arial"/>
          <w:sz w:val="16"/>
          <w:szCs w:val="16"/>
          <w:color w:val="auto"/>
        </w:rPr>
        <w:t xml:space="preserve"> 2007</w:t>
      </w:r>
      <w:r>
        <w:rPr>
          <w:rFonts w:ascii="Times New Roman" w:cs="Times New Roman" w:eastAsia="Times New Roman" w:hAnsi="Times New Roman"/>
          <w:sz w:val="16"/>
          <w:szCs w:val="16"/>
          <w:color w:val="auto"/>
        </w:rPr>
        <w:t>, p.</w:t>
      </w:r>
      <w:r>
        <w:rPr>
          <w:rFonts w:ascii="Arial" w:cs="Arial" w:eastAsia="Arial" w:hAnsi="Arial"/>
          <w:sz w:val="16"/>
          <w:szCs w:val="16"/>
          <w:color w:val="auto"/>
        </w:rPr>
        <w:t xml:space="preserve"> 69</w:t>
      </w:r>
      <w:r>
        <w:rPr>
          <w:rFonts w:ascii="Times New Roman" w:cs="Times New Roman" w:eastAsia="Times New Roman" w:hAnsi="Times New Roman"/>
          <w:sz w:val="16"/>
          <w:szCs w:val="16"/>
          <w:color w:val="auto"/>
        </w:rPr>
        <w:t>; Juan Carlos Olivares,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Els fantasmes de Santa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Teresa</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Avui, </w:t>
      </w:r>
      <w:r>
        <w:rPr>
          <w:rFonts w:ascii="Arial" w:cs="Arial" w:eastAsia="Arial" w:hAnsi="Arial"/>
          <w:sz w:val="16"/>
          <w:szCs w:val="16"/>
          <w:color w:val="auto"/>
        </w:rPr>
        <w:t>29</w:t>
      </w:r>
      <w:r>
        <w:rPr>
          <w:rFonts w:ascii="Times New Roman" w:cs="Times New Roman" w:eastAsia="Times New Roman" w:hAnsi="Times New Roman"/>
          <w:sz w:val="16"/>
          <w:szCs w:val="16"/>
          <w:color w:val="auto"/>
        </w:rPr>
        <w:t xml:space="preserve"> June </w:t>
      </w:r>
      <w:r>
        <w:rPr>
          <w:rFonts w:ascii="Arial" w:cs="Arial" w:eastAsia="Arial" w:hAnsi="Arial"/>
          <w:sz w:val="16"/>
          <w:szCs w:val="16"/>
          <w:color w:val="auto"/>
        </w:rPr>
        <w:t>2007</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50</w:t>
      </w:r>
      <w:r>
        <w:rPr>
          <w:rFonts w:ascii="Times New Roman" w:cs="Times New Roman" w:eastAsia="Times New Roman" w:hAnsi="Times New Roman"/>
          <w:sz w:val="16"/>
          <w:szCs w:val="16"/>
          <w:color w:val="auto"/>
        </w:rPr>
        <w:t>.</w:t>
      </w:r>
    </w:p>
    <w:p>
      <w:pPr>
        <w:spacing w:after="0" w:line="2" w:lineRule="exact"/>
        <w:rPr>
          <w:sz w:val="20"/>
          <w:szCs w:val="20"/>
          <w:color w:val="auto"/>
        </w:rPr>
      </w:pPr>
    </w:p>
    <w:p>
      <w:pPr>
        <w:jc w:val="both"/>
        <w:ind w:left="540" w:firstLine="239"/>
        <w:spacing w:after="0" w:line="233" w:lineRule="auto"/>
        <w:rPr>
          <w:sz w:val="20"/>
          <w:szCs w:val="20"/>
          <w:color w:val="auto"/>
        </w:rPr>
      </w:pPr>
      <w:r>
        <w:rPr>
          <w:rFonts w:ascii="Arial" w:cs="Arial" w:eastAsia="Arial" w:hAnsi="Arial"/>
          <w:sz w:val="16"/>
          <w:szCs w:val="16"/>
          <w:color w:val="auto"/>
        </w:rPr>
        <w:t>28</w:t>
      </w:r>
      <w:r>
        <w:rPr>
          <w:rFonts w:ascii="Times New Roman" w:cs="Times New Roman" w:eastAsia="Times New Roman" w:hAnsi="Times New Roman"/>
          <w:sz w:val="16"/>
          <w:szCs w:val="16"/>
          <w:color w:val="auto"/>
        </w:rPr>
        <w:t>. Daniel Hernández Guzmán,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Más allá de los fem-inicidios: violencia y cuerpo femenino en </w:t>
      </w:r>
      <w:r>
        <w:rPr>
          <w:rFonts w:ascii="Arial" w:cs="Arial" w:eastAsia="Arial" w:hAnsi="Arial"/>
          <w:sz w:val="16"/>
          <w:szCs w:val="16"/>
          <w:color w:val="auto"/>
        </w:rPr>
        <w:t>“</w:t>
      </w:r>
      <w:r>
        <w:rPr>
          <w:rFonts w:ascii="Times New Roman" w:cs="Times New Roman" w:eastAsia="Times New Roman" w:hAnsi="Times New Roman"/>
          <w:sz w:val="16"/>
          <w:szCs w:val="16"/>
          <w:color w:val="auto"/>
        </w:rPr>
        <w:t>La parte de los crímenes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de Roberto Bolaño</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Cuadernos de literatura, XX, No. </w:t>
      </w:r>
      <w:r>
        <w:rPr>
          <w:rFonts w:ascii="Arial" w:cs="Arial" w:eastAsia="Arial" w:hAnsi="Arial"/>
          <w:sz w:val="16"/>
          <w:szCs w:val="16"/>
          <w:color w:val="auto"/>
        </w:rPr>
        <w:t>40</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2016</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639</w:t>
      </w:r>
      <w:r>
        <w:rPr>
          <w:rFonts w:ascii="Times New Roman" w:cs="Times New Roman" w:eastAsia="Times New Roman" w:hAnsi="Times New Roman"/>
          <w:sz w:val="16"/>
          <w:szCs w:val="16"/>
          <w:color w:val="auto"/>
        </w:rPr>
        <w:t>.</w:t>
      </w:r>
    </w:p>
    <w:p>
      <w:pPr>
        <w:ind w:left="780"/>
        <w:spacing w:after="0" w:line="233" w:lineRule="auto"/>
        <w:rPr>
          <w:sz w:val="20"/>
          <w:szCs w:val="20"/>
          <w:color w:val="auto"/>
        </w:rPr>
      </w:pPr>
      <w:r>
        <w:rPr>
          <w:rFonts w:ascii="Arial" w:cs="Arial" w:eastAsia="Arial" w:hAnsi="Arial"/>
          <w:sz w:val="16"/>
          <w:szCs w:val="16"/>
          <w:color w:val="auto"/>
        </w:rPr>
        <w:t>29</w:t>
      </w:r>
      <w:r>
        <w:rPr>
          <w:rFonts w:ascii="Times New Roman" w:cs="Times New Roman" w:eastAsia="Times New Roman" w:hAnsi="Times New Roman"/>
          <w:sz w:val="16"/>
          <w:szCs w:val="16"/>
          <w:color w:val="auto"/>
        </w:rPr>
        <w:t>. Ibid.</w:t>
      </w:r>
    </w:p>
    <w:p>
      <w:pPr>
        <w:jc w:val="both"/>
        <w:ind w:left="540" w:firstLine="239"/>
        <w:spacing w:after="0" w:line="233" w:lineRule="auto"/>
        <w:rPr>
          <w:sz w:val="20"/>
          <w:szCs w:val="20"/>
          <w:color w:val="auto"/>
        </w:rPr>
      </w:pPr>
      <w:r>
        <w:rPr>
          <w:rFonts w:ascii="Arial" w:cs="Arial" w:eastAsia="Arial" w:hAnsi="Arial"/>
          <w:sz w:val="16"/>
          <w:szCs w:val="16"/>
          <w:color w:val="auto"/>
        </w:rPr>
        <w:t>30</w:t>
      </w:r>
      <w:r>
        <w:rPr>
          <w:rFonts w:ascii="Times New Roman" w:cs="Times New Roman" w:eastAsia="Times New Roman" w:hAnsi="Times New Roman"/>
          <w:sz w:val="16"/>
          <w:szCs w:val="16"/>
          <w:color w:val="auto"/>
        </w:rPr>
        <w:t>. Ana Del Sarto,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Los afectos en los estudios cultur-ales latinoamericanos: cuerpos y subjetividades en Ciudad Juárez</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Cuadernos de Literatura, No. </w:t>
      </w:r>
      <w:r>
        <w:rPr>
          <w:rFonts w:ascii="Arial" w:cs="Arial" w:eastAsia="Arial" w:hAnsi="Arial"/>
          <w:sz w:val="16"/>
          <w:szCs w:val="16"/>
          <w:color w:val="auto"/>
        </w:rPr>
        <w:t>34</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2012</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62</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40" w:firstLine="239"/>
        <w:spacing w:after="0" w:line="232" w:lineRule="auto"/>
        <w:rPr>
          <w:sz w:val="20"/>
          <w:szCs w:val="20"/>
          <w:color w:val="auto"/>
        </w:rPr>
      </w:pPr>
      <w:r>
        <w:rPr>
          <w:rFonts w:ascii="Arial" w:cs="Arial" w:eastAsia="Arial" w:hAnsi="Arial"/>
          <w:sz w:val="16"/>
          <w:szCs w:val="16"/>
          <w:color w:val="auto"/>
        </w:rPr>
        <w:t>31</w:t>
      </w:r>
      <w:r>
        <w:rPr>
          <w:rFonts w:ascii="Times New Roman" w:cs="Times New Roman" w:eastAsia="Times New Roman" w:hAnsi="Times New Roman"/>
          <w:sz w:val="16"/>
          <w:szCs w:val="16"/>
          <w:color w:val="auto"/>
        </w:rPr>
        <w:t>. Hernández Guzmán,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Más allá de los feminici-dios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641</w:t>
      </w:r>
      <w:r>
        <w:rPr>
          <w:rFonts w:ascii="Times New Roman" w:cs="Times New Roman" w:eastAsia="Times New Roman" w:hAnsi="Times New Roman"/>
          <w:sz w:val="16"/>
          <w:szCs w:val="16"/>
          <w:color w:val="auto"/>
        </w:rPr>
        <w:t>.</w:t>
      </w:r>
    </w:p>
    <w:p>
      <w:pPr>
        <w:ind w:left="780"/>
        <w:spacing w:after="0" w:line="234" w:lineRule="auto"/>
        <w:rPr>
          <w:sz w:val="20"/>
          <w:szCs w:val="20"/>
          <w:color w:val="auto"/>
        </w:rPr>
      </w:pPr>
      <w:r>
        <w:rPr>
          <w:rFonts w:ascii="Arial" w:cs="Arial" w:eastAsia="Arial" w:hAnsi="Arial"/>
          <w:sz w:val="16"/>
          <w:szCs w:val="16"/>
          <w:color w:val="auto"/>
        </w:rPr>
        <w:t>32</w:t>
      </w:r>
      <w:r>
        <w:rPr>
          <w:rFonts w:ascii="Times New Roman" w:cs="Times New Roman" w:eastAsia="Times New Roman" w:hAnsi="Times New Roman"/>
          <w:sz w:val="16"/>
          <w:szCs w:val="16"/>
          <w:color w:val="auto"/>
        </w:rPr>
        <w:t>. Driver,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More or Less Dead, p.</w:t>
      </w:r>
      <w:r>
        <w:rPr>
          <w:rFonts w:ascii="Arial" w:cs="Arial" w:eastAsia="Arial" w:hAnsi="Arial"/>
          <w:sz w:val="16"/>
          <w:szCs w:val="16"/>
          <w:color w:val="auto"/>
        </w:rPr>
        <w:t xml:space="preserve"> 175</w:t>
      </w:r>
      <w:r>
        <w:rPr>
          <w:rFonts w:ascii="Times New Roman" w:cs="Times New Roman" w:eastAsia="Times New Roman" w:hAnsi="Times New Roman"/>
          <w:sz w:val="16"/>
          <w:szCs w:val="16"/>
          <w:color w:val="auto"/>
        </w:rPr>
        <w:t>.</w:t>
      </w:r>
    </w:p>
    <w:p>
      <w:pPr>
        <w:ind w:left="780"/>
        <w:spacing w:after="0" w:line="233" w:lineRule="auto"/>
        <w:rPr>
          <w:sz w:val="20"/>
          <w:szCs w:val="20"/>
          <w:color w:val="auto"/>
        </w:rPr>
      </w:pPr>
      <w:r>
        <w:rPr>
          <w:rFonts w:ascii="Arial" w:cs="Arial" w:eastAsia="Arial" w:hAnsi="Arial"/>
          <w:sz w:val="16"/>
          <w:szCs w:val="16"/>
          <w:color w:val="auto"/>
        </w:rPr>
        <w:t>33</w:t>
      </w:r>
      <w:r>
        <w:rPr>
          <w:rFonts w:ascii="Times New Roman" w:cs="Times New Roman" w:eastAsia="Times New Roman" w:hAnsi="Times New Roman"/>
          <w:sz w:val="16"/>
          <w:szCs w:val="16"/>
          <w:color w:val="auto"/>
        </w:rPr>
        <w:t>. Ibid.</w:t>
      </w:r>
    </w:p>
    <w:p>
      <w:pPr>
        <w:jc w:val="both"/>
        <w:ind w:left="540" w:firstLine="239"/>
        <w:spacing w:after="0" w:line="233" w:lineRule="auto"/>
        <w:rPr>
          <w:sz w:val="20"/>
          <w:szCs w:val="20"/>
          <w:color w:val="auto"/>
        </w:rPr>
      </w:pPr>
      <w:r>
        <w:rPr>
          <w:rFonts w:ascii="Arial" w:cs="Arial" w:eastAsia="Arial" w:hAnsi="Arial"/>
          <w:sz w:val="16"/>
          <w:szCs w:val="16"/>
          <w:color w:val="auto"/>
        </w:rPr>
        <w:t>34</w:t>
      </w:r>
      <w:r>
        <w:rPr>
          <w:rFonts w:ascii="Times New Roman" w:cs="Times New Roman" w:eastAsia="Times New Roman" w:hAnsi="Times New Roman"/>
          <w:sz w:val="16"/>
          <w:szCs w:val="16"/>
          <w:color w:val="auto"/>
        </w:rPr>
        <w:t>. Hernández Guzmán,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Más allá de los feminici-dios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641</w:t>
      </w:r>
      <w:r>
        <w:rPr>
          <w:rFonts w:ascii="Times New Roman" w:cs="Times New Roman" w:eastAsia="Times New Roman" w:hAnsi="Times New Roman"/>
          <w:sz w:val="16"/>
          <w:szCs w:val="16"/>
          <w:color w:val="auto"/>
        </w:rPr>
        <w:t>.</w:t>
      </w:r>
    </w:p>
    <w:p>
      <w:pPr>
        <w:spacing w:after="0" w:line="20" w:lineRule="exact"/>
        <w:rPr>
          <w:sz w:val="20"/>
          <w:szCs w:val="20"/>
          <w:color w:val="auto"/>
        </w:rPr>
      </w:pPr>
      <w:r>
        <w:rPr>
          <w:sz w:val="20"/>
          <w:szCs w:val="20"/>
          <w:color w:val="auto"/>
        </w:rPr>
        <w:br w:type="column"/>
      </w:r>
    </w:p>
    <w:p>
      <w:pPr>
        <w:jc w:val="both"/>
        <w:ind w:firstLine="238"/>
        <w:spacing w:after="0" w:line="239" w:lineRule="auto"/>
        <w:rPr>
          <w:sz w:val="20"/>
          <w:szCs w:val="20"/>
          <w:color w:val="auto"/>
        </w:rPr>
      </w:pPr>
      <w:r>
        <w:rPr>
          <w:rFonts w:ascii="Arial" w:cs="Arial" w:eastAsia="Arial" w:hAnsi="Arial"/>
          <w:sz w:val="16"/>
          <w:szCs w:val="16"/>
          <w:color w:val="auto"/>
        </w:rPr>
        <w:t>35</w:t>
      </w:r>
      <w:r>
        <w:rPr>
          <w:rFonts w:ascii="Times New Roman" w:cs="Times New Roman" w:eastAsia="Times New Roman" w:hAnsi="Times New Roman"/>
          <w:sz w:val="16"/>
          <w:szCs w:val="16"/>
          <w:color w:val="auto"/>
        </w:rPr>
        <w:t>. Nadal,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narrativa de Roberto Bolaño 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escena</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557</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36</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563</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565</w:t>
      </w:r>
      <w:r>
        <w:rPr>
          <w:rFonts w:ascii="Times New Roman" w:cs="Times New Roman" w:eastAsia="Times New Roman" w:hAnsi="Times New Roman"/>
          <w:sz w:val="16"/>
          <w:szCs w:val="16"/>
          <w:color w:val="auto"/>
        </w:rPr>
        <w:t>.</w:t>
      </w:r>
    </w:p>
    <w:p>
      <w:pPr>
        <w:jc w:val="both"/>
        <w:ind w:firstLine="238"/>
        <w:spacing w:after="0" w:line="232" w:lineRule="auto"/>
        <w:rPr>
          <w:sz w:val="20"/>
          <w:szCs w:val="20"/>
          <w:color w:val="auto"/>
        </w:rPr>
      </w:pPr>
      <w:r>
        <w:rPr>
          <w:rFonts w:ascii="Arial" w:cs="Arial" w:eastAsia="Arial" w:hAnsi="Arial"/>
          <w:sz w:val="16"/>
          <w:szCs w:val="16"/>
          <w:color w:val="auto"/>
        </w:rPr>
        <w:t>37</w:t>
      </w:r>
      <w:r>
        <w:rPr>
          <w:rFonts w:ascii="Times New Roman" w:cs="Times New Roman" w:eastAsia="Times New Roman" w:hAnsi="Times New Roman"/>
          <w:sz w:val="16"/>
          <w:szCs w:val="16"/>
          <w:color w:val="auto"/>
        </w:rPr>
        <w:t>. Nadal,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narrativa de Roberto Bolaño a escena</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Gras Miravet, </w:t>
      </w:r>
      <w:r>
        <w:rPr>
          <w:rFonts w:ascii="Arial" w:cs="Arial" w:eastAsia="Arial" w:hAnsi="Arial"/>
          <w:sz w:val="16"/>
          <w:szCs w:val="16"/>
          <w:color w:val="auto"/>
        </w:rPr>
        <w:t>‘</w:t>
      </w:r>
      <w:r>
        <w:rPr>
          <w:rFonts w:ascii="Times New Roman" w:cs="Times New Roman" w:eastAsia="Times New Roman" w:hAnsi="Times New Roman"/>
          <w:sz w:val="16"/>
          <w:szCs w:val="16"/>
          <w:color w:val="auto"/>
        </w:rPr>
        <w:t>Del texto al escenario</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38</w:t>
      </w:r>
      <w:r>
        <w:rPr>
          <w:rFonts w:ascii="Times New Roman" w:cs="Times New Roman" w:eastAsia="Times New Roman" w:hAnsi="Times New Roman"/>
          <w:sz w:val="16"/>
          <w:szCs w:val="16"/>
          <w:color w:val="auto"/>
        </w:rPr>
        <w:t>. Gabriela Cordone,</w:t>
      </w:r>
      <w:r>
        <w:rPr>
          <w:rFonts w:ascii="Arial" w:cs="Arial" w:eastAsia="Arial" w:hAnsi="Arial"/>
          <w:sz w:val="16"/>
          <w:szCs w:val="16"/>
          <w:color w:val="auto"/>
        </w:rPr>
        <w:t xml:space="preserve"> ‘2666 </w:t>
      </w:r>
      <w:r>
        <w:rPr>
          <w:rFonts w:ascii="Times New Roman" w:cs="Times New Roman" w:eastAsia="Times New Roman" w:hAnsi="Times New Roman"/>
          <w:sz w:val="16"/>
          <w:szCs w:val="16"/>
          <w:color w:val="auto"/>
        </w:rPr>
        <w:t>en escena: relato, imagen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y mestizaje artístico</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Revista Letral, No. </w:t>
      </w:r>
      <w:r>
        <w:rPr>
          <w:rFonts w:ascii="Arial" w:cs="Arial" w:eastAsia="Arial" w:hAnsi="Arial"/>
          <w:sz w:val="16"/>
          <w:szCs w:val="16"/>
          <w:color w:val="auto"/>
        </w:rPr>
        <w:t>11</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2013</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18</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3" w:lineRule="auto"/>
        <w:rPr>
          <w:sz w:val="20"/>
          <w:szCs w:val="20"/>
          <w:color w:val="auto"/>
        </w:rPr>
      </w:pPr>
      <w:r>
        <w:rPr>
          <w:rFonts w:ascii="Arial" w:cs="Arial" w:eastAsia="Arial" w:hAnsi="Arial"/>
          <w:sz w:val="16"/>
          <w:szCs w:val="16"/>
          <w:color w:val="auto"/>
        </w:rPr>
        <w:t>39</w:t>
      </w:r>
      <w:r>
        <w:rPr>
          <w:rFonts w:ascii="Times New Roman" w:cs="Times New Roman" w:eastAsia="Times New Roman" w:hAnsi="Times New Roman"/>
          <w:sz w:val="16"/>
          <w:szCs w:val="16"/>
          <w:color w:val="auto"/>
        </w:rPr>
        <w:t>. In the novel, the scene containing sexist jokes takes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place in a bar.</w:t>
      </w:r>
    </w:p>
    <w:p>
      <w:pPr>
        <w:spacing w:after="0" w:line="1" w:lineRule="exact"/>
        <w:rPr>
          <w:sz w:val="20"/>
          <w:szCs w:val="20"/>
          <w:color w:val="auto"/>
        </w:rPr>
      </w:pPr>
    </w:p>
    <w:p>
      <w:pPr>
        <w:jc w:val="both"/>
        <w:ind w:firstLine="238"/>
        <w:spacing w:after="0" w:line="233" w:lineRule="auto"/>
        <w:rPr>
          <w:sz w:val="20"/>
          <w:szCs w:val="20"/>
          <w:color w:val="auto"/>
        </w:rPr>
      </w:pPr>
      <w:r>
        <w:rPr>
          <w:rFonts w:ascii="Arial" w:cs="Arial" w:eastAsia="Arial" w:hAnsi="Arial"/>
          <w:sz w:val="16"/>
          <w:szCs w:val="16"/>
          <w:color w:val="auto"/>
        </w:rPr>
        <w:t>40</w:t>
      </w:r>
      <w:r>
        <w:rPr>
          <w:rFonts w:ascii="Times New Roman" w:cs="Times New Roman" w:eastAsia="Times New Roman" w:hAnsi="Times New Roman"/>
          <w:sz w:val="16"/>
          <w:szCs w:val="16"/>
          <w:color w:val="auto"/>
        </w:rPr>
        <w:t>. José Ramón López García,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El mal en escena:</w:t>
      </w:r>
      <w:r>
        <w:rPr>
          <w:rFonts w:ascii="Arial" w:cs="Arial" w:eastAsia="Arial" w:hAnsi="Arial"/>
          <w:sz w:val="16"/>
          <w:szCs w:val="16"/>
          <w:color w:val="auto"/>
        </w:rPr>
        <w:t xml:space="preserve"> 2666</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de Roberto Bolaño</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José Romera Castillo, ed., Teatro, novela y cine en los inicios del siglo XXI (Madrid: Visor Libros, </w:t>
      </w:r>
      <w:r>
        <w:rPr>
          <w:rFonts w:ascii="Arial" w:cs="Arial" w:eastAsia="Arial" w:hAnsi="Arial"/>
          <w:sz w:val="16"/>
          <w:szCs w:val="16"/>
          <w:color w:val="auto"/>
        </w:rPr>
        <w:t>2008</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15</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41</w:t>
      </w:r>
      <w:r>
        <w:rPr>
          <w:rFonts w:ascii="Times New Roman" w:cs="Times New Roman" w:eastAsia="Times New Roman" w:hAnsi="Times New Roman"/>
          <w:sz w:val="16"/>
          <w:szCs w:val="16"/>
          <w:color w:val="auto"/>
        </w:rPr>
        <w:t>. Ordóñez,</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Cinco horas con Bolaño</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42</w:t>
      </w:r>
      <w:r>
        <w:rPr>
          <w:rFonts w:ascii="Times New Roman" w:cs="Times New Roman" w:eastAsia="Times New Roman" w:hAnsi="Times New Roman"/>
          <w:sz w:val="16"/>
          <w:szCs w:val="16"/>
          <w:color w:val="auto"/>
        </w:rPr>
        <w:t>. Jean Franco,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Plotting Women: Gender and Represen-</w:t>
      </w:r>
    </w:p>
    <w:p>
      <w:pPr>
        <w:spacing w:after="0" w:line="233" w:lineRule="auto"/>
        <w:rPr>
          <w:sz w:val="20"/>
          <w:szCs w:val="20"/>
          <w:color w:val="auto"/>
        </w:rPr>
      </w:pPr>
      <w:r>
        <w:rPr>
          <w:rFonts w:ascii="Times New Roman" w:cs="Times New Roman" w:eastAsia="Times New Roman" w:hAnsi="Times New Roman"/>
          <w:sz w:val="16"/>
          <w:szCs w:val="16"/>
          <w:color w:val="auto"/>
        </w:rPr>
        <w:t>tation in Mexico (New York: Columbia University Press,</w:t>
      </w:r>
    </w:p>
    <w:p>
      <w:pPr>
        <w:spacing w:after="0" w:line="233" w:lineRule="auto"/>
        <w:rPr>
          <w:sz w:val="20"/>
          <w:szCs w:val="20"/>
          <w:color w:val="auto"/>
        </w:rPr>
      </w:pPr>
      <w:r>
        <w:rPr>
          <w:rFonts w:ascii="Arial" w:cs="Arial" w:eastAsia="Arial" w:hAnsi="Arial"/>
          <w:sz w:val="16"/>
          <w:szCs w:val="16"/>
          <w:color w:val="auto"/>
        </w:rPr>
        <w:t>1989</w:t>
      </w:r>
      <w:r>
        <w:rPr>
          <w:rFonts w:ascii="Times New Roman" w:cs="Times New Roman" w:eastAsia="Times New Roman" w:hAnsi="Times New Roman"/>
          <w:sz w:val="16"/>
          <w:szCs w:val="16"/>
          <w:color w:val="auto"/>
        </w:rPr>
        <w:t>), p.</w:t>
      </w:r>
      <w:r>
        <w:rPr>
          <w:rFonts w:ascii="Arial" w:cs="Arial" w:eastAsia="Arial" w:hAnsi="Arial"/>
          <w:sz w:val="16"/>
          <w:szCs w:val="16"/>
          <w:color w:val="auto"/>
        </w:rPr>
        <w:t xml:space="preserve"> 15</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43</w:t>
      </w:r>
      <w:r>
        <w:rPr>
          <w:rFonts w:ascii="Times New Roman" w:cs="Times New Roman" w:eastAsia="Times New Roman" w:hAnsi="Times New Roman"/>
          <w:sz w:val="16"/>
          <w:szCs w:val="16"/>
          <w:color w:val="auto"/>
        </w:rPr>
        <w:t>. Fregoso and Bejarano,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Introduction: A Cartogra-phy of Feminicide in the Américas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51</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3" w:lineRule="auto"/>
        <w:rPr>
          <w:sz w:val="20"/>
          <w:szCs w:val="20"/>
          <w:color w:val="auto"/>
        </w:rPr>
      </w:pPr>
      <w:r>
        <w:rPr>
          <w:rFonts w:ascii="Arial" w:cs="Arial" w:eastAsia="Arial" w:hAnsi="Arial"/>
          <w:sz w:val="16"/>
          <w:szCs w:val="16"/>
          <w:color w:val="auto"/>
        </w:rPr>
        <w:t>44</w:t>
      </w:r>
      <w:r>
        <w:rPr>
          <w:rFonts w:ascii="Times New Roman" w:cs="Times New Roman" w:eastAsia="Times New Roman" w:hAnsi="Times New Roman"/>
          <w:sz w:val="16"/>
          <w:szCs w:val="16"/>
          <w:color w:val="auto"/>
        </w:rPr>
        <w:t>. Rita Laura Segato,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guerra contra las mujeres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(Madrid: Tra</w:t>
      </w:r>
      <w:r>
        <w:rPr>
          <w:rFonts w:ascii="Arial" w:cs="Arial" w:eastAsia="Arial" w:hAnsi="Arial"/>
          <w:sz w:val="16"/>
          <w:szCs w:val="16"/>
          <w:color w:val="auto"/>
        </w:rPr>
        <w:t>fi</w:t>
      </w:r>
      <w:r>
        <w:rPr>
          <w:rFonts w:ascii="Times New Roman" w:cs="Times New Roman" w:eastAsia="Times New Roman" w:hAnsi="Times New Roman"/>
          <w:sz w:val="16"/>
          <w:szCs w:val="16"/>
          <w:color w:val="auto"/>
        </w:rPr>
        <w:t xml:space="preserve">cantes de Sueños, </w:t>
      </w:r>
      <w:r>
        <w:rPr>
          <w:rFonts w:ascii="Arial" w:cs="Arial" w:eastAsia="Arial" w:hAnsi="Arial"/>
          <w:sz w:val="16"/>
          <w:szCs w:val="16"/>
          <w:color w:val="auto"/>
        </w:rPr>
        <w:t>2016</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113</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3" w:lineRule="auto"/>
        <w:rPr>
          <w:sz w:val="20"/>
          <w:szCs w:val="20"/>
          <w:color w:val="auto"/>
        </w:rPr>
      </w:pPr>
      <w:r>
        <w:rPr>
          <w:rFonts w:ascii="Arial" w:cs="Arial" w:eastAsia="Arial" w:hAnsi="Arial"/>
          <w:sz w:val="16"/>
          <w:szCs w:val="16"/>
          <w:color w:val="auto"/>
        </w:rPr>
        <w:t>45</w:t>
      </w:r>
      <w:r>
        <w:rPr>
          <w:rFonts w:ascii="Times New Roman" w:cs="Times New Roman" w:eastAsia="Times New Roman" w:hAnsi="Times New Roman"/>
          <w:sz w:val="16"/>
          <w:szCs w:val="16"/>
          <w:color w:val="auto"/>
        </w:rPr>
        <w:t>. Daniel Cazés Menache,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misoginia: ideología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de las relaciones humanas. Una introducción</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Daniel Cazés Menache and Fernando Huertas Rojas, eds., Hom-bres ante la misoginia (México D.F.: Centro de Investiga-ciones Interdisciplinarias en Ciencias y Humanidades, UNAM, Plaza y Valdés, </w:t>
      </w:r>
      <w:r>
        <w:rPr>
          <w:rFonts w:ascii="Arial" w:cs="Arial" w:eastAsia="Arial" w:hAnsi="Arial"/>
          <w:sz w:val="16"/>
          <w:szCs w:val="16"/>
          <w:color w:val="auto"/>
        </w:rPr>
        <w:t>2005</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12</w:t>
      </w:r>
      <w:r>
        <w:rPr>
          <w:rFonts w:ascii="Times New Roman" w:cs="Times New Roman" w:eastAsia="Times New Roman" w:hAnsi="Times New Roman"/>
          <w:sz w:val="16"/>
          <w:szCs w:val="16"/>
          <w:color w:val="auto"/>
        </w:rPr>
        <w:t>.</w:t>
      </w:r>
    </w:p>
    <w:p>
      <w:pPr>
        <w:spacing w:after="0" w:line="2"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46</w:t>
      </w:r>
      <w:r>
        <w:rPr>
          <w:rFonts w:ascii="Times New Roman" w:cs="Times New Roman" w:eastAsia="Times New Roman" w:hAnsi="Times New Roman"/>
          <w:sz w:val="16"/>
          <w:szCs w:val="16"/>
          <w:color w:val="auto"/>
        </w:rPr>
        <w:t>. Jill Dolan,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 Feminist Spectator as Critic</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(Michi-gan: The University of Michigan Press, </w:t>
      </w:r>
      <w:r>
        <w:rPr>
          <w:rFonts w:ascii="Arial" w:cs="Arial" w:eastAsia="Arial" w:hAnsi="Arial"/>
          <w:sz w:val="16"/>
          <w:szCs w:val="16"/>
          <w:color w:val="auto"/>
        </w:rPr>
        <w:t>2012</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47</w:t>
      </w:r>
      <w:r>
        <w:rPr>
          <w:rFonts w:ascii="Times New Roman" w:cs="Times New Roman" w:eastAsia="Times New Roman" w:hAnsi="Times New Roman"/>
          <w:sz w:val="16"/>
          <w:szCs w:val="16"/>
          <w:color w:val="auto"/>
        </w:rPr>
        <w:t>. Laura Mulvey,</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Visual Pleasure and Narrative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Cinema</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Screen, XVI, No. </w:t>
      </w:r>
      <w:r>
        <w:rPr>
          <w:rFonts w:ascii="Arial" w:cs="Arial" w:eastAsia="Arial" w:hAnsi="Arial"/>
          <w:sz w:val="16"/>
          <w:szCs w:val="16"/>
          <w:color w:val="auto"/>
        </w:rPr>
        <w:t>3</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1975</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11</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48</w:t>
      </w:r>
      <w:r>
        <w:rPr>
          <w:rFonts w:ascii="Times New Roman" w:cs="Times New Roman" w:eastAsia="Times New Roman" w:hAnsi="Times New Roman"/>
          <w:sz w:val="16"/>
          <w:szCs w:val="16"/>
          <w:color w:val="auto"/>
        </w:rPr>
        <w:t>. See Beard,</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 Public Voice of Women</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jc w:val="both"/>
        <w:ind w:firstLine="238"/>
        <w:spacing w:after="0" w:line="233" w:lineRule="auto"/>
        <w:rPr>
          <w:sz w:val="20"/>
          <w:szCs w:val="20"/>
          <w:color w:val="auto"/>
        </w:rPr>
      </w:pPr>
      <w:r>
        <w:rPr>
          <w:rFonts w:ascii="Arial" w:cs="Arial" w:eastAsia="Arial" w:hAnsi="Arial"/>
          <w:sz w:val="16"/>
          <w:szCs w:val="16"/>
          <w:color w:val="auto"/>
        </w:rPr>
        <w:t>49</w:t>
      </w:r>
      <w:r>
        <w:rPr>
          <w:rFonts w:ascii="Times New Roman" w:cs="Times New Roman" w:eastAsia="Times New Roman" w:hAnsi="Times New Roman"/>
          <w:sz w:val="16"/>
          <w:szCs w:val="16"/>
          <w:color w:val="auto"/>
        </w:rPr>
        <w:t>. Gayatri Chakravorty Spivak,</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Can the Subaltern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Speak?</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Cary Nelson and Lawrence Grossberg, eds., Marxism and Interpretation of Culture (Urbana, Chicago: University of Illinois Press, </w:t>
      </w:r>
      <w:r>
        <w:rPr>
          <w:rFonts w:ascii="Arial" w:cs="Arial" w:eastAsia="Arial" w:hAnsi="Arial"/>
          <w:sz w:val="16"/>
          <w:szCs w:val="16"/>
          <w:color w:val="auto"/>
        </w:rPr>
        <w:t>1988</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271–313</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50</w:t>
      </w:r>
      <w:r>
        <w:rPr>
          <w:rFonts w:ascii="Times New Roman" w:cs="Times New Roman" w:eastAsia="Times New Roman" w:hAnsi="Times New Roman"/>
          <w:sz w:val="16"/>
          <w:szCs w:val="16"/>
          <w:color w:val="auto"/>
        </w:rPr>
        <w:t>. Rebecca Schneider,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The Explicit Body in Perfor-mance (London; New York: Routledge, </w:t>
      </w:r>
      <w:r>
        <w:rPr>
          <w:rFonts w:ascii="Arial" w:cs="Arial" w:eastAsia="Arial" w:hAnsi="Arial"/>
          <w:sz w:val="16"/>
          <w:szCs w:val="16"/>
          <w:color w:val="auto"/>
        </w:rPr>
        <w:t>1997</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51</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51</w:t>
      </w:r>
      <w:r>
        <w:rPr>
          <w:rFonts w:ascii="Times New Roman" w:cs="Times New Roman" w:eastAsia="Times New Roman" w:hAnsi="Times New Roman"/>
          <w:sz w:val="16"/>
          <w:szCs w:val="16"/>
          <w:color w:val="auto"/>
        </w:rPr>
        <w:t>. Ibid.</w:t>
      </w:r>
    </w:p>
    <w:p>
      <w:pPr>
        <w:ind w:left="240"/>
        <w:spacing w:after="0" w:line="234" w:lineRule="auto"/>
        <w:rPr>
          <w:sz w:val="20"/>
          <w:szCs w:val="20"/>
          <w:color w:val="auto"/>
        </w:rPr>
      </w:pPr>
      <w:r>
        <w:rPr>
          <w:rFonts w:ascii="Arial" w:cs="Arial" w:eastAsia="Arial" w:hAnsi="Arial"/>
          <w:sz w:val="16"/>
          <w:szCs w:val="16"/>
          <w:color w:val="auto"/>
        </w:rPr>
        <w:t>52</w:t>
      </w:r>
      <w:r>
        <w:rPr>
          <w:rFonts w:ascii="Times New Roman" w:cs="Times New Roman" w:eastAsia="Times New Roman" w:hAnsi="Times New Roman"/>
          <w:sz w:val="16"/>
          <w:szCs w:val="16"/>
          <w:color w:val="auto"/>
        </w:rPr>
        <w:t>. Miriam  Haughton,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Staging  Trauma:  Bodies  in</w:t>
      </w:r>
    </w:p>
    <w:p>
      <w:pPr>
        <w:spacing w:after="0" w:line="233" w:lineRule="auto"/>
        <w:rPr>
          <w:sz w:val="20"/>
          <w:szCs w:val="20"/>
          <w:color w:val="auto"/>
        </w:rPr>
      </w:pPr>
      <w:r>
        <w:rPr>
          <w:rFonts w:ascii="Times New Roman" w:cs="Times New Roman" w:eastAsia="Times New Roman" w:hAnsi="Times New Roman"/>
          <w:sz w:val="16"/>
          <w:szCs w:val="16"/>
          <w:color w:val="auto"/>
        </w:rPr>
        <w:t xml:space="preserve">Shadow (London: Palgrave Macmillan, </w:t>
      </w:r>
      <w:r>
        <w:rPr>
          <w:rFonts w:ascii="Arial" w:cs="Arial" w:eastAsia="Arial" w:hAnsi="Arial"/>
          <w:sz w:val="16"/>
          <w:szCs w:val="16"/>
          <w:color w:val="auto"/>
        </w:rPr>
        <w:t>2018</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14</w:t>
      </w:r>
      <w:r>
        <w:rPr>
          <w:rFonts w:ascii="Times New Roman" w:cs="Times New Roman" w:eastAsia="Times New Roman" w:hAnsi="Times New Roman"/>
          <w:sz w:val="16"/>
          <w:szCs w:val="16"/>
          <w:color w:val="auto"/>
        </w:rPr>
        <w:t>.</w:t>
      </w:r>
    </w:p>
    <w:p>
      <w:pPr>
        <w:jc w:val="both"/>
        <w:ind w:firstLine="238"/>
        <w:spacing w:after="0" w:line="232" w:lineRule="auto"/>
        <w:rPr>
          <w:sz w:val="20"/>
          <w:szCs w:val="20"/>
          <w:color w:val="auto"/>
        </w:rPr>
      </w:pPr>
      <w:r>
        <w:rPr>
          <w:rFonts w:ascii="Arial" w:cs="Arial" w:eastAsia="Arial" w:hAnsi="Arial"/>
          <w:sz w:val="16"/>
          <w:szCs w:val="16"/>
          <w:color w:val="auto"/>
        </w:rPr>
        <w:t>53</w:t>
      </w:r>
      <w:r>
        <w:rPr>
          <w:rFonts w:ascii="Times New Roman" w:cs="Times New Roman" w:eastAsia="Times New Roman" w:hAnsi="Times New Roman"/>
          <w:sz w:val="16"/>
          <w:szCs w:val="16"/>
          <w:color w:val="auto"/>
        </w:rPr>
        <w:t>. Katha Pollitt,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 Smurfette Principle</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New York Times Magazine, No. </w:t>
      </w:r>
      <w:r>
        <w:rPr>
          <w:rFonts w:ascii="Arial" w:cs="Arial" w:eastAsia="Arial" w:hAnsi="Arial"/>
          <w:sz w:val="16"/>
          <w:szCs w:val="16"/>
          <w:color w:val="auto"/>
        </w:rPr>
        <w:t>140</w:t>
      </w:r>
      <w:r>
        <w:rPr>
          <w:rFonts w:ascii="Times New Roman" w:cs="Times New Roman" w:eastAsia="Times New Roman" w:hAnsi="Times New Roman"/>
          <w:sz w:val="16"/>
          <w:szCs w:val="16"/>
          <w:color w:val="auto"/>
        </w:rPr>
        <w:t xml:space="preserve">, April </w:t>
      </w:r>
      <w:r>
        <w:rPr>
          <w:rFonts w:ascii="Arial" w:cs="Arial" w:eastAsia="Arial" w:hAnsi="Arial"/>
          <w:sz w:val="16"/>
          <w:szCs w:val="16"/>
          <w:color w:val="auto"/>
        </w:rPr>
        <w:t>7</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1991</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22</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54</w:t>
      </w:r>
      <w:r>
        <w:rPr>
          <w:rFonts w:ascii="Times New Roman" w:cs="Times New Roman" w:eastAsia="Times New Roman" w:hAnsi="Times New Roman"/>
          <w:sz w:val="16"/>
          <w:szCs w:val="16"/>
          <w:color w:val="auto"/>
        </w:rPr>
        <w:t>. Auchter,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 Politics of Looking at the Corpse</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ind w:left="180" w:hanging="178"/>
        <w:spacing w:after="0" w:line="233" w:lineRule="auto"/>
        <w:tabs>
          <w:tab w:leader="none" w:pos="180" w:val="left"/>
        </w:tabs>
        <w:numPr>
          <w:ilvl w:val="0"/>
          <w:numId w:val="6"/>
        </w:numPr>
        <w:rPr>
          <w:rFonts w:ascii="Times New Roman" w:cs="Times New Roman" w:eastAsia="Times New Roman" w:hAnsi="Times New Roman"/>
          <w:sz w:val="16"/>
          <w:szCs w:val="16"/>
          <w:color w:val="auto"/>
        </w:rPr>
      </w:pPr>
      <w:r>
        <w:rPr>
          <w:rFonts w:ascii="Arial" w:cs="Arial" w:eastAsia="Arial" w:hAnsi="Arial"/>
          <w:sz w:val="16"/>
          <w:szCs w:val="16"/>
          <w:color w:val="auto"/>
        </w:rPr>
        <w:t>224</w:t>
      </w:r>
      <w:r>
        <w:rPr>
          <w:rFonts w:ascii="Times New Roman" w:cs="Times New Roman" w:eastAsia="Times New Roman" w:hAnsi="Times New Roman"/>
          <w:sz w:val="16"/>
          <w:szCs w:val="16"/>
          <w:color w:val="auto"/>
        </w:rPr>
        <w:t>.</w:t>
      </w:r>
    </w:p>
    <w:p>
      <w:pPr>
        <w:jc w:val="both"/>
        <w:ind w:firstLine="238"/>
        <w:spacing w:after="0" w:line="233" w:lineRule="auto"/>
        <w:rPr>
          <w:sz w:val="20"/>
          <w:szCs w:val="20"/>
          <w:color w:val="auto"/>
        </w:rPr>
      </w:pPr>
      <w:r>
        <w:rPr>
          <w:rFonts w:ascii="Arial" w:cs="Arial" w:eastAsia="Arial" w:hAnsi="Arial"/>
          <w:sz w:val="16"/>
          <w:szCs w:val="16"/>
          <w:color w:val="auto"/>
        </w:rPr>
        <w:t>55</w:t>
      </w:r>
      <w:r>
        <w:rPr>
          <w:rFonts w:ascii="Times New Roman" w:cs="Times New Roman" w:eastAsia="Times New Roman" w:hAnsi="Times New Roman"/>
          <w:sz w:val="16"/>
          <w:szCs w:val="16"/>
          <w:color w:val="auto"/>
        </w:rPr>
        <w:t>. Susan Sontag,</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Regarding the Pain of Others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(New York: Picador, </w:t>
      </w:r>
      <w:r>
        <w:rPr>
          <w:rFonts w:ascii="Arial" w:cs="Arial" w:eastAsia="Arial" w:hAnsi="Arial"/>
          <w:sz w:val="16"/>
          <w:szCs w:val="16"/>
          <w:color w:val="auto"/>
        </w:rPr>
        <w:t>2003</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70</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56</w:t>
      </w:r>
      <w:r>
        <w:rPr>
          <w:rFonts w:ascii="Times New Roman" w:cs="Times New Roman" w:eastAsia="Times New Roman" w:hAnsi="Times New Roman"/>
          <w:sz w:val="16"/>
          <w:szCs w:val="16"/>
          <w:color w:val="auto"/>
        </w:rPr>
        <w:t>. Pablo Ley and Àlex Rigola,</w:t>
      </w:r>
      <w:r>
        <w:rPr>
          <w:rFonts w:ascii="Arial" w:cs="Arial" w:eastAsia="Arial" w:hAnsi="Arial"/>
          <w:sz w:val="16"/>
          <w:szCs w:val="16"/>
          <w:color w:val="auto"/>
        </w:rPr>
        <w:t xml:space="preserve"> 2666</w:t>
      </w:r>
      <w:r>
        <w:rPr>
          <w:rFonts w:ascii="Times New Roman" w:cs="Times New Roman" w:eastAsia="Times New Roman" w:hAnsi="Times New Roman"/>
          <w:sz w:val="16"/>
          <w:szCs w:val="16"/>
          <w:color w:val="auto"/>
        </w:rPr>
        <w:t>. Roberto Bolaño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(Barcelona: Fundació Teatre Lliure, </w:t>
      </w:r>
      <w:r>
        <w:rPr>
          <w:rFonts w:ascii="Arial" w:cs="Arial" w:eastAsia="Arial" w:hAnsi="Arial"/>
          <w:sz w:val="16"/>
          <w:szCs w:val="16"/>
          <w:color w:val="auto"/>
        </w:rPr>
        <w:t>2007</w:t>
      </w:r>
      <w:r>
        <w:rPr>
          <w:rFonts w:ascii="Times New Roman" w:cs="Times New Roman" w:eastAsia="Times New Roman" w:hAnsi="Times New Roman"/>
          <w:sz w:val="16"/>
          <w:szCs w:val="16"/>
          <w:color w:val="auto"/>
        </w:rPr>
        <w:t>), n.p.</w:t>
      </w:r>
    </w:p>
    <w:p>
      <w:pPr>
        <w:spacing w:after="0" w:line="1" w:lineRule="exact"/>
        <w:rPr>
          <w:sz w:val="20"/>
          <w:szCs w:val="20"/>
          <w:color w:val="auto"/>
        </w:rPr>
      </w:pPr>
    </w:p>
    <w:p>
      <w:pPr>
        <w:jc w:val="both"/>
        <w:ind w:firstLine="238"/>
        <w:spacing w:after="0" w:line="232" w:lineRule="auto"/>
        <w:rPr>
          <w:sz w:val="20"/>
          <w:szCs w:val="20"/>
          <w:color w:val="auto"/>
        </w:rPr>
      </w:pPr>
      <w:r>
        <w:rPr>
          <w:rFonts w:ascii="Arial" w:cs="Arial" w:eastAsia="Arial" w:hAnsi="Arial"/>
          <w:sz w:val="16"/>
          <w:szCs w:val="16"/>
          <w:color w:val="auto"/>
        </w:rPr>
        <w:t>57</w:t>
      </w:r>
      <w:r>
        <w:rPr>
          <w:rFonts w:ascii="Times New Roman" w:cs="Times New Roman" w:eastAsia="Times New Roman" w:hAnsi="Times New Roman"/>
          <w:sz w:val="16"/>
          <w:szCs w:val="16"/>
          <w:color w:val="auto"/>
        </w:rPr>
        <w:t>. Roberto Bolaño,</w:t>
      </w:r>
      <w:r>
        <w:rPr>
          <w:rFonts w:ascii="Arial" w:cs="Arial" w:eastAsia="Arial" w:hAnsi="Arial"/>
          <w:sz w:val="16"/>
          <w:szCs w:val="16"/>
          <w:color w:val="auto"/>
        </w:rPr>
        <w:t xml:space="preserve"> 2666</w:t>
      </w:r>
      <w:r>
        <w:rPr>
          <w:rFonts w:ascii="Times New Roman" w:cs="Times New Roman" w:eastAsia="Times New Roman" w:hAnsi="Times New Roman"/>
          <w:sz w:val="16"/>
          <w:szCs w:val="16"/>
          <w:color w:val="auto"/>
        </w:rPr>
        <w:t>, trans. Natasha Wimmer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(London: Picador, </w:t>
      </w:r>
      <w:r>
        <w:rPr>
          <w:rFonts w:ascii="Arial" w:cs="Arial" w:eastAsia="Arial" w:hAnsi="Arial"/>
          <w:sz w:val="16"/>
          <w:szCs w:val="16"/>
          <w:color w:val="auto"/>
        </w:rPr>
        <w:t>2009</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466</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58</w:t>
      </w:r>
      <w:r>
        <w:rPr>
          <w:rFonts w:ascii="Times New Roman" w:cs="Times New Roman" w:eastAsia="Times New Roman" w:hAnsi="Times New Roman"/>
          <w:sz w:val="16"/>
          <w:szCs w:val="16"/>
          <w:color w:val="auto"/>
        </w:rPr>
        <w:t>. Ley and Rigola,</w:t>
      </w:r>
      <w:r>
        <w:rPr>
          <w:rFonts w:ascii="Arial" w:cs="Arial" w:eastAsia="Arial" w:hAnsi="Arial"/>
          <w:sz w:val="16"/>
          <w:szCs w:val="16"/>
          <w:color w:val="auto"/>
        </w:rPr>
        <w:t xml:space="preserve"> 2666</w:t>
      </w:r>
      <w:r>
        <w:rPr>
          <w:rFonts w:ascii="Times New Roman" w:cs="Times New Roman" w:eastAsia="Times New Roman" w:hAnsi="Times New Roman"/>
          <w:sz w:val="16"/>
          <w:szCs w:val="16"/>
          <w:color w:val="auto"/>
        </w:rPr>
        <w:t>, n.p.</w:t>
      </w:r>
    </w:p>
    <w:p>
      <w:pPr>
        <w:jc w:val="both"/>
        <w:ind w:firstLine="238"/>
        <w:spacing w:after="0" w:line="233" w:lineRule="auto"/>
        <w:rPr>
          <w:sz w:val="20"/>
          <w:szCs w:val="20"/>
          <w:color w:val="auto"/>
        </w:rPr>
      </w:pPr>
      <w:r>
        <w:rPr>
          <w:rFonts w:ascii="Arial" w:cs="Arial" w:eastAsia="Arial" w:hAnsi="Arial"/>
          <w:sz w:val="16"/>
          <w:szCs w:val="16"/>
          <w:color w:val="auto"/>
        </w:rPr>
        <w:t>59</w:t>
      </w:r>
      <w:r>
        <w:rPr>
          <w:rFonts w:ascii="Times New Roman" w:cs="Times New Roman" w:eastAsia="Times New Roman" w:hAnsi="Times New Roman"/>
          <w:sz w:val="16"/>
          <w:szCs w:val="16"/>
          <w:color w:val="auto"/>
        </w:rPr>
        <w:t>. Ángeles Donoso Macaya,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Estética, política y el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posible territorio de la </w:t>
      </w:r>
      <w:r>
        <w:rPr>
          <w:rFonts w:ascii="Arial" w:cs="Arial" w:eastAsia="Arial" w:hAnsi="Arial"/>
          <w:sz w:val="16"/>
          <w:szCs w:val="16"/>
          <w:color w:val="auto"/>
        </w:rPr>
        <w:t>fi</w:t>
      </w:r>
      <w:r>
        <w:rPr>
          <w:rFonts w:ascii="Times New Roman" w:cs="Times New Roman" w:eastAsia="Times New Roman" w:hAnsi="Times New Roman"/>
          <w:sz w:val="16"/>
          <w:szCs w:val="16"/>
          <w:color w:val="auto"/>
        </w:rPr>
        <w:t xml:space="preserve">cción en </w:t>
      </w:r>
      <w:r>
        <w:rPr>
          <w:rFonts w:ascii="Arial" w:cs="Arial" w:eastAsia="Arial" w:hAnsi="Arial"/>
          <w:sz w:val="16"/>
          <w:szCs w:val="16"/>
          <w:color w:val="auto"/>
        </w:rPr>
        <w:t>2666</w:t>
      </w:r>
      <w:r>
        <w:rPr>
          <w:rFonts w:ascii="Times New Roman" w:cs="Times New Roman" w:eastAsia="Times New Roman" w:hAnsi="Times New Roman"/>
          <w:sz w:val="16"/>
          <w:szCs w:val="16"/>
          <w:color w:val="auto"/>
        </w:rPr>
        <w:t xml:space="preserve"> de Roberto Bolaño</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Revista Hispánica Moderna, LXII, No. </w:t>
      </w:r>
      <w:r>
        <w:rPr>
          <w:rFonts w:ascii="Arial" w:cs="Arial" w:eastAsia="Arial" w:hAnsi="Arial"/>
          <w:sz w:val="16"/>
          <w:szCs w:val="16"/>
          <w:color w:val="auto"/>
        </w:rPr>
        <w:t>2</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2009</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125–42</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60</w:t>
      </w:r>
      <w:r>
        <w:rPr>
          <w:rFonts w:ascii="Times New Roman" w:cs="Times New Roman" w:eastAsia="Times New Roman" w:hAnsi="Times New Roman"/>
          <w:sz w:val="16"/>
          <w:szCs w:val="16"/>
          <w:color w:val="auto"/>
        </w:rPr>
        <w:t>. Bolaño,</w:t>
      </w:r>
      <w:r>
        <w:rPr>
          <w:rFonts w:ascii="Arial" w:cs="Arial" w:eastAsia="Arial" w:hAnsi="Arial"/>
          <w:sz w:val="16"/>
          <w:szCs w:val="16"/>
          <w:color w:val="auto"/>
        </w:rPr>
        <w:t xml:space="preserve"> 2666</w:t>
      </w:r>
      <w:r>
        <w:rPr>
          <w:rFonts w:ascii="Times New Roman" w:cs="Times New Roman" w:eastAsia="Times New Roman" w:hAnsi="Times New Roman"/>
          <w:sz w:val="16"/>
          <w:szCs w:val="16"/>
          <w:color w:val="auto"/>
        </w:rPr>
        <w:t>, trans. Wimmer, p.</w:t>
      </w:r>
      <w:r>
        <w:rPr>
          <w:rFonts w:ascii="Arial" w:cs="Arial" w:eastAsia="Arial" w:hAnsi="Arial"/>
          <w:sz w:val="16"/>
          <w:szCs w:val="16"/>
          <w:color w:val="auto"/>
        </w:rPr>
        <w:t xml:space="preserve"> 624</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61</w:t>
      </w:r>
      <w:r>
        <w:rPr>
          <w:rFonts w:ascii="Times New Roman" w:cs="Times New Roman" w:eastAsia="Times New Roman" w:hAnsi="Times New Roman"/>
          <w:sz w:val="16"/>
          <w:szCs w:val="16"/>
          <w:color w:val="auto"/>
        </w:rPr>
        <w:t>. See Butler,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Precarious Life.</w:t>
      </w:r>
    </w:p>
    <w:p>
      <w:pPr>
        <w:jc w:val="both"/>
        <w:ind w:firstLine="238"/>
        <w:spacing w:after="0" w:line="233" w:lineRule="auto"/>
        <w:rPr>
          <w:sz w:val="20"/>
          <w:szCs w:val="20"/>
          <w:color w:val="auto"/>
        </w:rPr>
      </w:pPr>
      <w:r>
        <w:rPr>
          <w:rFonts w:ascii="Arial" w:cs="Arial" w:eastAsia="Arial" w:hAnsi="Arial"/>
          <w:sz w:val="16"/>
          <w:szCs w:val="16"/>
          <w:color w:val="auto"/>
        </w:rPr>
        <w:t>62</w:t>
      </w:r>
      <w:r>
        <w:rPr>
          <w:rFonts w:ascii="Times New Roman" w:cs="Times New Roman" w:eastAsia="Times New Roman" w:hAnsi="Times New Roman"/>
          <w:sz w:val="16"/>
          <w:szCs w:val="16"/>
          <w:color w:val="auto"/>
        </w:rPr>
        <w:t>. See Hans-Thies Lehmann,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Postdramatic Theatre</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(London: Routledge, </w:t>
      </w:r>
      <w:r>
        <w:rPr>
          <w:rFonts w:ascii="Arial" w:cs="Arial" w:eastAsia="Arial" w:hAnsi="Arial"/>
          <w:sz w:val="16"/>
          <w:szCs w:val="16"/>
          <w:color w:val="auto"/>
        </w:rPr>
        <w:t>2006</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63</w:t>
      </w:r>
      <w:r>
        <w:rPr>
          <w:rFonts w:ascii="Times New Roman" w:cs="Times New Roman" w:eastAsia="Times New Roman" w:hAnsi="Times New Roman"/>
          <w:sz w:val="16"/>
          <w:szCs w:val="16"/>
          <w:color w:val="auto"/>
        </w:rPr>
        <w:t>. Franco,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Plotting Women, p.</w:t>
      </w:r>
      <w:r>
        <w:rPr>
          <w:rFonts w:ascii="Arial" w:cs="Arial" w:eastAsia="Arial" w:hAnsi="Arial"/>
          <w:sz w:val="16"/>
          <w:szCs w:val="16"/>
          <w:color w:val="auto"/>
        </w:rPr>
        <w:t xml:space="preserve"> 15</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8"/>
        <w:spacing w:after="0" w:line="248" w:lineRule="auto"/>
        <w:rPr>
          <w:sz w:val="20"/>
          <w:szCs w:val="20"/>
          <w:color w:val="auto"/>
        </w:rPr>
      </w:pPr>
      <w:r>
        <w:rPr>
          <w:rFonts w:ascii="Arial" w:cs="Arial" w:eastAsia="Arial" w:hAnsi="Arial"/>
          <w:sz w:val="15"/>
          <w:szCs w:val="15"/>
          <w:color w:val="auto"/>
        </w:rPr>
        <w:t>64</w:t>
      </w:r>
      <w:r>
        <w:rPr>
          <w:rFonts w:ascii="Times New Roman" w:cs="Times New Roman" w:eastAsia="Times New Roman" w:hAnsi="Times New Roman"/>
          <w:sz w:val="15"/>
          <w:szCs w:val="15"/>
          <w:color w:val="auto"/>
        </w:rPr>
        <w:t>. Angélica Liddell,</w:t>
      </w:r>
      <w:r>
        <w:rPr>
          <w:rFonts w:ascii="Arial" w:cs="Arial" w:eastAsia="Arial" w:hAnsi="Arial"/>
          <w:sz w:val="15"/>
          <w:szCs w:val="15"/>
          <w:color w:val="auto"/>
        </w:rPr>
        <w:t xml:space="preserve"> </w:t>
      </w:r>
      <w:r>
        <w:rPr>
          <w:rFonts w:ascii="Times New Roman" w:cs="Times New Roman" w:eastAsia="Times New Roman" w:hAnsi="Times New Roman"/>
          <w:sz w:val="15"/>
          <w:szCs w:val="15"/>
          <w:color w:val="auto"/>
        </w:rPr>
        <w:t>La Casa de la fuerza. Te haré inven-cible con mi derrota. Anfaegtelse (Segovia: La Uña Rota,</w:t>
      </w:r>
    </w:p>
    <w:p>
      <w:pPr>
        <w:spacing w:after="0" w:line="233" w:lineRule="auto"/>
        <w:rPr>
          <w:sz w:val="20"/>
          <w:szCs w:val="20"/>
          <w:color w:val="auto"/>
        </w:rPr>
      </w:pPr>
      <w:r>
        <w:rPr>
          <w:rFonts w:ascii="Arial" w:cs="Arial" w:eastAsia="Arial" w:hAnsi="Arial"/>
          <w:sz w:val="16"/>
          <w:szCs w:val="16"/>
          <w:color w:val="auto"/>
        </w:rPr>
        <w:t>2011</w:t>
      </w:r>
      <w:r>
        <w:rPr>
          <w:rFonts w:ascii="Times New Roman" w:cs="Times New Roman" w:eastAsia="Times New Roman" w:hAnsi="Times New Roman"/>
          <w:sz w:val="16"/>
          <w:szCs w:val="16"/>
          <w:color w:val="auto"/>
        </w:rPr>
        <w:t>), p.</w:t>
      </w:r>
      <w:r>
        <w:rPr>
          <w:rFonts w:ascii="Arial" w:cs="Arial" w:eastAsia="Arial" w:hAnsi="Arial"/>
          <w:sz w:val="16"/>
          <w:szCs w:val="16"/>
          <w:color w:val="auto"/>
        </w:rPr>
        <w:t xml:space="preserve"> 55</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65</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68</w:t>
      </w:r>
      <w:r>
        <w:rPr>
          <w:rFonts w:ascii="Times New Roman" w:cs="Times New Roman" w:eastAsia="Times New Roman" w:hAnsi="Times New Roman"/>
          <w:sz w:val="16"/>
          <w:szCs w:val="16"/>
          <w:color w:val="auto"/>
        </w:rPr>
        <w:t>.</w:t>
      </w:r>
    </w:p>
    <w:p>
      <w:pPr>
        <w:ind w:left="240"/>
        <w:spacing w:after="0" w:line="233" w:lineRule="auto"/>
        <w:rPr>
          <w:sz w:val="20"/>
          <w:szCs w:val="20"/>
          <w:color w:val="auto"/>
        </w:rPr>
      </w:pPr>
      <w:r>
        <w:rPr>
          <w:rFonts w:ascii="Arial" w:cs="Arial" w:eastAsia="Arial" w:hAnsi="Arial"/>
          <w:sz w:val="16"/>
          <w:szCs w:val="16"/>
          <w:color w:val="auto"/>
        </w:rPr>
        <w:t>66</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118</w:t>
      </w:r>
      <w:r>
        <w:rPr>
          <w:rFonts w:ascii="Times New Roman" w:cs="Times New Roman" w:eastAsia="Times New Roman" w:hAnsi="Times New Roman"/>
          <w:sz w:val="16"/>
          <w:szCs w:val="16"/>
          <w:color w:val="auto"/>
        </w:rPr>
        <w:t>.</w:t>
      </w:r>
    </w:p>
    <w:p>
      <w:pPr>
        <w:ind w:left="240"/>
        <w:spacing w:after="0" w:line="234" w:lineRule="auto"/>
        <w:rPr>
          <w:sz w:val="20"/>
          <w:szCs w:val="20"/>
          <w:color w:val="auto"/>
        </w:rPr>
      </w:pPr>
      <w:r>
        <w:rPr>
          <w:rFonts w:ascii="Arial" w:cs="Arial" w:eastAsia="Arial" w:hAnsi="Arial"/>
          <w:sz w:val="16"/>
          <w:szCs w:val="16"/>
          <w:color w:val="auto"/>
        </w:rPr>
        <w:t>67</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119</w:t>
      </w:r>
      <w:r>
        <w:rPr>
          <w:rFonts w:ascii="Times New Roman" w:cs="Times New Roman" w:eastAsia="Times New Roman" w:hAnsi="Times New Roman"/>
          <w:sz w:val="16"/>
          <w:szCs w:val="16"/>
          <w:color w:val="auto"/>
        </w:rPr>
        <w:t>.</w:t>
      </w:r>
    </w:p>
    <w:p>
      <w:pPr>
        <w:spacing w:after="0" w:line="200" w:lineRule="exact"/>
        <w:rPr>
          <w:sz w:val="20"/>
          <w:szCs w:val="20"/>
          <w:color w:val="auto"/>
        </w:rPr>
      </w:pPr>
    </w:p>
    <w:p>
      <w:pPr>
        <w:sectPr>
          <w:pgSz w:w="9860" w:h="14003" w:orient="portrait"/>
          <w:cols w:equalWidth="0" w:num="2">
            <w:col w:w="4480" w:space="240"/>
            <w:col w:w="3940"/>
          </w:cols>
          <w:pgMar w:left="340" w:top="907" w:right="865" w:bottom="0" w:gutter="0" w:footer="0" w:header="0"/>
        </w:sectPr>
      </w:pPr>
    </w:p>
    <w:p>
      <w:pPr>
        <w:spacing w:after="0" w:line="200" w:lineRule="exact"/>
        <w:rPr>
          <w:sz w:val="20"/>
          <w:szCs w:val="20"/>
          <w:color w:val="auto"/>
        </w:rPr>
      </w:pPr>
    </w:p>
    <w:p>
      <w:pPr>
        <w:spacing w:after="0" w:line="236" w:lineRule="exact"/>
        <w:rPr>
          <w:sz w:val="20"/>
          <w:szCs w:val="20"/>
          <w:color w:val="auto"/>
        </w:rPr>
      </w:pPr>
    </w:p>
    <w:tbl>
      <w:tblPr>
        <w:tblLayout w:type="fixed"/>
        <w:tblInd w:w="0" w:type="dxa"/>
        <w:tblCellMar>
          <w:top w:w="0" w:type="dxa"/>
          <w:left w:w="0" w:type="dxa"/>
          <w:bottom w:w="0" w:type="dxa"/>
          <w:right w:w="0" w:type="dxa"/>
        </w:tblCellMar>
      </w:tblPr>
      <w:tr>
        <w:trPr>
          <w:trHeight w:val="138"/>
        </w:trPr>
        <w:tc>
          <w:tcPr>
            <w:tcW w:w="8660" w:type="dxa"/>
            <w:vAlign w:val="bottom"/>
            <w:gridSpan w:val="2"/>
          </w:tcPr>
          <w:p>
            <w:pPr>
              <w:spacing w:after="0"/>
              <w:rPr>
                <w:rFonts w:ascii="Arial" w:cs="Arial" w:eastAsia="Arial" w:hAnsi="Arial"/>
                <w:sz w:val="12"/>
                <w:szCs w:val="12"/>
                <w:b w:val="1"/>
                <w:bCs w:val="1"/>
                <w:color w:val="auto"/>
              </w:rPr>
            </w:pPr>
            <w:r>
              <w:rPr>
                <w:rFonts w:ascii="Arial" w:cs="Arial" w:eastAsia="Arial" w:hAnsi="Arial"/>
                <w:sz w:val="12"/>
                <w:szCs w:val="12"/>
                <w:b w:val="1"/>
                <w:bCs w:val="1"/>
                <w:color w:val="auto"/>
              </w:rPr>
              <w:t xml:space="preserve">Downloaded from </w:t>
            </w:r>
            <w:hyperlink r:id="rId8">
              <w:r>
                <w:rPr>
                  <w:rFonts w:ascii="Arial" w:cs="Arial" w:eastAsia="Arial" w:hAnsi="Arial"/>
                  <w:sz w:val="12"/>
                  <w:szCs w:val="12"/>
                  <w:b w:val="1"/>
                  <w:bCs w:val="1"/>
                  <w:color w:val="0172CF"/>
                </w:rPr>
                <w:t>https://www.cambridge.org/core</w:t>
              </w:r>
            </w:hyperlink>
            <w:r>
              <w:rPr>
                <w:rFonts w:ascii="Arial" w:cs="Arial" w:eastAsia="Arial" w:hAnsi="Arial"/>
                <w:sz w:val="12"/>
                <w:szCs w:val="12"/>
                <w:b w:val="1"/>
                <w:bCs w:val="1"/>
                <w:color w:val="auto"/>
              </w:rPr>
              <w:t>. UNSW Library, on 14 Sep 2020 at 03:17:09, subject to the Cambridge Core terms of use, available at</w:t>
            </w:r>
          </w:p>
        </w:tc>
        <w:tc>
          <w:tcPr>
            <w:tcW w:w="0" w:type="dxa"/>
            <w:vAlign w:val="bottom"/>
          </w:tcPr>
          <w:p>
            <w:pPr>
              <w:spacing w:after="0"/>
              <w:rPr>
                <w:sz w:val="1"/>
                <w:szCs w:val="1"/>
                <w:color w:val="auto"/>
              </w:rPr>
            </w:pPr>
          </w:p>
        </w:tc>
      </w:tr>
      <w:tr>
        <w:trPr>
          <w:trHeight w:val="158"/>
        </w:trPr>
        <w:tc>
          <w:tcPr>
            <w:tcW w:w="6600" w:type="dxa"/>
            <w:vAlign w:val="bottom"/>
            <w:vMerge w:val="restart"/>
          </w:tcPr>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tc>
        <w:tc>
          <w:tcPr>
            <w:tcW w:w="2060" w:type="dxa"/>
            <w:vAlign w:val="bottom"/>
          </w:tcPr>
          <w:p>
            <w:pPr>
              <w:jc w:val="right"/>
              <w:spacing w:after="0" w:line="158" w:lineRule="exact"/>
              <w:rPr>
                <w:sz w:val="20"/>
                <w:szCs w:val="20"/>
                <w:color w:val="auto"/>
              </w:rPr>
            </w:pPr>
            <w:r>
              <w:rPr>
                <w:rFonts w:ascii="Arial" w:cs="Arial" w:eastAsia="Arial" w:hAnsi="Arial"/>
                <w:sz w:val="18"/>
                <w:szCs w:val="18"/>
                <w:color w:val="auto"/>
              </w:rPr>
              <w:t>147</w:t>
            </w:r>
          </w:p>
        </w:tc>
        <w:tc>
          <w:tcPr>
            <w:tcW w:w="0" w:type="dxa"/>
            <w:vAlign w:val="bottom"/>
          </w:tcPr>
          <w:p>
            <w:pPr>
              <w:spacing w:after="0"/>
              <w:rPr>
                <w:sz w:val="1"/>
                <w:szCs w:val="1"/>
                <w:color w:val="auto"/>
              </w:rPr>
            </w:pPr>
          </w:p>
        </w:tc>
      </w:tr>
      <w:tr>
        <w:trPr>
          <w:trHeight w:val="34"/>
        </w:trPr>
        <w:tc>
          <w:tcPr>
            <w:tcW w:w="6600" w:type="dxa"/>
            <w:vAlign w:val="bottom"/>
            <w:vMerge w:val="continue"/>
          </w:tcPr>
          <w:p>
            <w:pPr>
              <w:spacing w:after="0"/>
              <w:rPr>
                <w:sz w:val="2"/>
                <w:szCs w:val="2"/>
                <w:color w:val="auto"/>
              </w:rPr>
            </w:pPr>
          </w:p>
        </w:tc>
        <w:tc>
          <w:tcPr>
            <w:tcW w:w="20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ectPr>
          <w:pgSz w:w="9860" w:h="14003" w:orient="portrait"/>
          <w:cols w:equalWidth="0" w:num="1">
            <w:col w:w="8660"/>
          </w:cols>
          <w:pgMar w:left="340" w:top="907" w:right="865" w:bottom="0" w:gutter="0" w:footer="0" w:header="0"/>
          <w:type w:val="continuous"/>
        </w:sectPr>
      </w:pPr>
    </w:p>
    <w:bookmarkStart w:id="17" w:name="page18"/>
    <w:bookmarkEnd w:id="17"/>
    <w:p>
      <w:pPr>
        <w:jc w:val="both"/>
        <w:ind w:left="520" w:firstLine="239"/>
        <w:spacing w:after="0" w:line="236" w:lineRule="auto"/>
        <w:rPr>
          <w:rFonts w:ascii="Arial" w:cs="Arial" w:eastAsia="Arial" w:hAnsi="Arial"/>
          <w:sz w:val="16"/>
          <w:szCs w:val="16"/>
          <w:color w:val="3F7C7D"/>
        </w:rPr>
      </w:pPr>
      <w:r>
        <w:rPr>
          <w:rFonts w:ascii="Arial" w:cs="Arial" w:eastAsia="Arial" w:hAnsi="Arial"/>
          <w:sz w:val="16"/>
          <w:szCs w:val="16"/>
          <w:color w:val="auto"/>
        </w:rPr>
        <w:t>68</w:t>
      </w:r>
      <w:r>
        <w:rPr>
          <w:rFonts w:ascii="Times New Roman" w:cs="Times New Roman" w:eastAsia="Times New Roman" w:hAnsi="Times New Roman"/>
          <w:sz w:val="16"/>
          <w:szCs w:val="16"/>
          <w:color w:val="auto"/>
        </w:rPr>
        <w:t>. Jorge Louraço Figueira,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Casa de la Fuerza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por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Angélica Liddell</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E-misférica </w:t>
      </w:r>
      <w:r>
        <w:rPr>
          <w:rFonts w:ascii="Arial" w:cs="Arial" w:eastAsia="Arial" w:hAnsi="Arial"/>
          <w:sz w:val="16"/>
          <w:szCs w:val="16"/>
          <w:color w:val="auto"/>
        </w:rPr>
        <w:t>8</w:t>
      </w:r>
      <w:r>
        <w:rPr>
          <w:rFonts w:ascii="Times New Roman" w:cs="Times New Roman" w:eastAsia="Times New Roman" w:hAnsi="Times New Roman"/>
          <w:sz w:val="16"/>
          <w:szCs w:val="16"/>
          <w:color w:val="auto"/>
        </w:rPr>
        <w:t>.</w:t>
      </w:r>
      <w:r>
        <w:rPr>
          <w:rFonts w:ascii="Arial" w:cs="Arial" w:eastAsia="Arial" w:hAnsi="Arial"/>
          <w:sz w:val="16"/>
          <w:szCs w:val="16"/>
          <w:color w:val="auto"/>
        </w:rPr>
        <w:t>2</w:t>
      </w:r>
      <w:r>
        <w:rPr>
          <w:rFonts w:ascii="Times New Roman" w:cs="Times New Roman" w:eastAsia="Times New Roman" w:hAnsi="Times New Roman"/>
          <w:sz w:val="16"/>
          <w:szCs w:val="16"/>
          <w:color w:val="auto"/>
        </w:rPr>
        <w:t xml:space="preserve"> #narcomachine (</w:t>
      </w:r>
      <w:r>
        <w:rPr>
          <w:rFonts w:ascii="Arial" w:cs="Arial" w:eastAsia="Arial" w:hAnsi="Arial"/>
          <w:sz w:val="16"/>
          <w:szCs w:val="16"/>
          <w:color w:val="auto"/>
        </w:rPr>
        <w:t>2011</w:t>
      </w:r>
      <w:r>
        <w:rPr>
          <w:rFonts w:ascii="Times New Roman" w:cs="Times New Roman" w:eastAsia="Times New Roman" w:hAnsi="Times New Roman"/>
          <w:sz w:val="16"/>
          <w:szCs w:val="16"/>
          <w:color w:val="auto"/>
        </w:rPr>
        <w:t>), &lt;</w:t>
      </w:r>
      <w:hyperlink r:id="rId18">
        <w:r>
          <w:rPr>
            <w:rFonts w:ascii="Times New Roman" w:cs="Times New Roman" w:eastAsia="Times New Roman" w:hAnsi="Times New Roman"/>
            <w:sz w:val="16"/>
            <w:szCs w:val="16"/>
            <w:color w:val="3F7C7D"/>
          </w:rPr>
          <w:t>http://hemisphericinstitute.org/hemi/fr/e-misferica-</w:t>
        </w:r>
      </w:hyperlink>
      <w:hyperlink r:id="rId18">
        <w:r>
          <w:rPr>
            <w:rFonts w:ascii="Arial" w:cs="Arial" w:eastAsia="Arial" w:hAnsi="Arial"/>
            <w:sz w:val="16"/>
            <w:szCs w:val="16"/>
            <w:color w:val="3F7C7D"/>
          </w:rPr>
          <w:t>82</w:t>
        </w:r>
        <w:r>
          <w:rPr>
            <w:rFonts w:ascii="Times New Roman" w:cs="Times New Roman" w:eastAsia="Times New Roman" w:hAnsi="Times New Roman"/>
            <w:sz w:val="16"/>
            <w:szCs w:val="16"/>
            <w:color w:val="3F7C7D"/>
          </w:rPr>
          <w:t>/</w:t>
        </w:r>
        <w:r>
          <w:rPr>
            <w:rFonts w:ascii="Arial" w:cs="Arial" w:eastAsia="Arial" w:hAnsi="Arial"/>
            <w:sz w:val="16"/>
            <w:szCs w:val="16"/>
            <w:color w:val="3F7C7D"/>
          </w:rPr>
          <w:t>fi</w:t>
        </w:r>
        <w:r>
          <w:rPr>
            <w:rFonts w:ascii="Times New Roman" w:cs="Times New Roman" w:eastAsia="Times New Roman" w:hAnsi="Times New Roman"/>
            <w:sz w:val="16"/>
            <w:szCs w:val="16"/>
            <w:color w:val="3F7C7D"/>
          </w:rPr>
          <w:t>gueira</w:t>
        </w:r>
      </w:hyperlink>
      <w:r>
        <w:rPr>
          <w:rFonts w:ascii="Times New Roman" w:cs="Times New Roman" w:eastAsia="Times New Roman" w:hAnsi="Times New Roman"/>
          <w:sz w:val="16"/>
          <w:szCs w:val="16"/>
          <w:color w:val="000000"/>
        </w:rPr>
        <w:t>&gt;</w:t>
      </w:r>
      <w:r>
        <w:rPr>
          <w:rFonts w:ascii="Arial" w:cs="Arial" w:eastAsia="Arial" w:hAnsi="Arial"/>
          <w:sz w:val="16"/>
          <w:szCs w:val="16"/>
          <w:color w:val="3F7C7D"/>
        </w:rPr>
        <w:t xml:space="preserve"> </w:t>
      </w:r>
      <w:r>
        <w:rPr>
          <w:rFonts w:ascii="Times New Roman" w:cs="Times New Roman" w:eastAsia="Times New Roman" w:hAnsi="Times New Roman"/>
          <w:sz w:val="16"/>
          <w:szCs w:val="16"/>
          <w:color w:val="000000"/>
        </w:rPr>
        <w:t>(accessed</w:t>
      </w:r>
      <w:r>
        <w:rPr>
          <w:rFonts w:ascii="Arial" w:cs="Arial" w:eastAsia="Arial" w:hAnsi="Arial"/>
          <w:sz w:val="16"/>
          <w:szCs w:val="16"/>
          <w:color w:val="3F7C7D"/>
        </w:rPr>
        <w:t xml:space="preserve"> </w:t>
      </w:r>
      <w:r>
        <w:rPr>
          <w:rFonts w:ascii="Arial" w:cs="Arial" w:eastAsia="Arial" w:hAnsi="Arial"/>
          <w:sz w:val="16"/>
          <w:szCs w:val="16"/>
          <w:color w:val="000000"/>
        </w:rPr>
        <w:t>5</w:t>
      </w:r>
      <w:r>
        <w:rPr>
          <w:rFonts w:ascii="Arial" w:cs="Arial" w:eastAsia="Arial" w:hAnsi="Arial"/>
          <w:sz w:val="16"/>
          <w:szCs w:val="16"/>
          <w:color w:val="3F7C7D"/>
        </w:rPr>
        <w:t xml:space="preserve"> </w:t>
      </w:r>
      <w:r>
        <w:rPr>
          <w:rFonts w:ascii="Times New Roman" w:cs="Times New Roman" w:eastAsia="Times New Roman" w:hAnsi="Times New Roman"/>
          <w:sz w:val="16"/>
          <w:szCs w:val="16"/>
          <w:color w:val="000000"/>
        </w:rPr>
        <w:t>January</w:t>
      </w:r>
      <w:r>
        <w:rPr>
          <w:rFonts w:ascii="Arial" w:cs="Arial" w:eastAsia="Arial" w:hAnsi="Arial"/>
          <w:sz w:val="16"/>
          <w:szCs w:val="16"/>
          <w:color w:val="3F7C7D"/>
        </w:rPr>
        <w:t xml:space="preserve"> </w:t>
      </w:r>
      <w:r>
        <w:rPr>
          <w:rFonts w:ascii="Arial" w:cs="Arial" w:eastAsia="Arial" w:hAnsi="Arial"/>
          <w:sz w:val="16"/>
          <w:szCs w:val="16"/>
          <w:color w:val="000000"/>
        </w:rPr>
        <w:t>2019</w:t>
      </w:r>
      <w:r>
        <w:rPr>
          <w:rFonts w:ascii="Times New Roman" w:cs="Times New Roman" w:eastAsia="Times New Roman" w:hAnsi="Times New Roman"/>
          <w:sz w:val="16"/>
          <w:szCs w:val="16"/>
          <w:color w:val="000000"/>
        </w:rPr>
        <w:t>).</w:t>
      </w:r>
    </w:p>
    <w:p>
      <w:pPr>
        <w:ind w:left="760"/>
        <w:spacing w:after="0" w:line="234" w:lineRule="auto"/>
        <w:rPr>
          <w:sz w:val="20"/>
          <w:szCs w:val="20"/>
          <w:color w:val="auto"/>
        </w:rPr>
      </w:pPr>
      <w:r>
        <w:rPr>
          <w:rFonts w:ascii="Arial" w:cs="Arial" w:eastAsia="Arial" w:hAnsi="Arial"/>
          <w:sz w:val="16"/>
          <w:szCs w:val="16"/>
          <w:color w:val="auto"/>
        </w:rPr>
        <w:t>69</w:t>
      </w:r>
      <w:r>
        <w:rPr>
          <w:rFonts w:ascii="Times New Roman" w:cs="Times New Roman" w:eastAsia="Times New Roman" w:hAnsi="Times New Roman"/>
          <w:sz w:val="16"/>
          <w:szCs w:val="16"/>
          <w:color w:val="auto"/>
        </w:rPr>
        <w:t>. Liddell,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Casa de la fuerza, p.</w:t>
      </w:r>
      <w:r>
        <w:rPr>
          <w:rFonts w:ascii="Arial" w:cs="Arial" w:eastAsia="Arial" w:hAnsi="Arial"/>
          <w:sz w:val="16"/>
          <w:szCs w:val="16"/>
          <w:color w:val="auto"/>
        </w:rPr>
        <w:t xml:space="preserve"> 113</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70</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114</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71</w:t>
      </w:r>
      <w:r>
        <w:rPr>
          <w:rFonts w:ascii="Times New Roman" w:cs="Times New Roman" w:eastAsia="Times New Roman" w:hAnsi="Times New Roman"/>
          <w:sz w:val="16"/>
          <w:szCs w:val="16"/>
          <w:color w:val="auto"/>
        </w:rPr>
        <w:t>. Ibid.</w:t>
      </w:r>
    </w:p>
    <w:p>
      <w:pPr>
        <w:ind w:left="760"/>
        <w:spacing w:after="0" w:line="234" w:lineRule="auto"/>
        <w:rPr>
          <w:sz w:val="20"/>
          <w:szCs w:val="20"/>
          <w:color w:val="auto"/>
        </w:rPr>
      </w:pPr>
      <w:r>
        <w:rPr>
          <w:rFonts w:ascii="Arial" w:cs="Arial" w:eastAsia="Arial" w:hAnsi="Arial"/>
          <w:sz w:val="16"/>
          <w:szCs w:val="16"/>
          <w:color w:val="auto"/>
        </w:rPr>
        <w:t>72</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115</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73</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102</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74</w:t>
      </w:r>
      <w:r>
        <w:rPr>
          <w:rFonts w:ascii="Times New Roman" w:cs="Times New Roman" w:eastAsia="Times New Roman" w:hAnsi="Times New Roman"/>
          <w:sz w:val="16"/>
          <w:szCs w:val="16"/>
          <w:color w:val="auto"/>
        </w:rPr>
        <w:t>. Ibid.</w:t>
      </w:r>
    </w:p>
    <w:p>
      <w:pPr>
        <w:ind w:left="760"/>
        <w:spacing w:after="0" w:line="232" w:lineRule="auto"/>
        <w:rPr>
          <w:sz w:val="20"/>
          <w:szCs w:val="20"/>
          <w:color w:val="auto"/>
        </w:rPr>
      </w:pPr>
      <w:r>
        <w:rPr>
          <w:rFonts w:ascii="Arial" w:cs="Arial" w:eastAsia="Arial" w:hAnsi="Arial"/>
          <w:sz w:val="16"/>
          <w:szCs w:val="16"/>
          <w:color w:val="auto"/>
        </w:rPr>
        <w:t>75</w:t>
      </w:r>
      <w:r>
        <w:rPr>
          <w:rFonts w:ascii="Times New Roman" w:cs="Times New Roman" w:eastAsia="Times New Roman" w:hAnsi="Times New Roman"/>
          <w:sz w:val="16"/>
          <w:szCs w:val="16"/>
          <w:color w:val="auto"/>
        </w:rPr>
        <w:t>. Driver,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More or Less Dead, p.</w:t>
      </w:r>
      <w:r>
        <w:rPr>
          <w:rFonts w:ascii="Arial" w:cs="Arial" w:eastAsia="Arial" w:hAnsi="Arial"/>
          <w:sz w:val="16"/>
          <w:szCs w:val="16"/>
          <w:color w:val="auto"/>
        </w:rPr>
        <w:t xml:space="preserve"> 73</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76</w:t>
      </w:r>
      <w:r>
        <w:rPr>
          <w:rFonts w:ascii="Times New Roman" w:cs="Times New Roman" w:eastAsia="Times New Roman" w:hAnsi="Times New Roman"/>
          <w:sz w:val="16"/>
          <w:szCs w:val="16"/>
          <w:color w:val="auto"/>
        </w:rPr>
        <w:t>. Liddell,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Casa de la fuerza, p.</w:t>
      </w:r>
      <w:r>
        <w:rPr>
          <w:rFonts w:ascii="Arial" w:cs="Arial" w:eastAsia="Arial" w:hAnsi="Arial"/>
          <w:sz w:val="16"/>
          <w:szCs w:val="16"/>
          <w:color w:val="auto"/>
        </w:rPr>
        <w:t xml:space="preserve"> 112</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77</w:t>
      </w:r>
      <w:r>
        <w:rPr>
          <w:rFonts w:ascii="Times New Roman" w:cs="Times New Roman" w:eastAsia="Times New Roman" w:hAnsi="Times New Roman"/>
          <w:sz w:val="16"/>
          <w:szCs w:val="16"/>
          <w:color w:val="auto"/>
        </w:rPr>
        <w:t>. Beard,</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The Public Voice of Women</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jc w:val="both"/>
        <w:ind w:left="520" w:firstLine="239"/>
        <w:spacing w:after="0" w:line="233" w:lineRule="auto"/>
        <w:rPr>
          <w:sz w:val="20"/>
          <w:szCs w:val="20"/>
          <w:color w:val="auto"/>
        </w:rPr>
      </w:pPr>
      <w:r>
        <w:rPr>
          <w:rFonts w:ascii="Arial" w:cs="Arial" w:eastAsia="Arial" w:hAnsi="Arial"/>
          <w:sz w:val="16"/>
          <w:szCs w:val="16"/>
          <w:color w:val="auto"/>
        </w:rPr>
        <w:t>78</w:t>
      </w:r>
      <w:r>
        <w:rPr>
          <w:rFonts w:ascii="Times New Roman" w:cs="Times New Roman" w:eastAsia="Times New Roman" w:hAnsi="Times New Roman"/>
          <w:sz w:val="16"/>
          <w:szCs w:val="16"/>
          <w:color w:val="auto"/>
        </w:rPr>
        <w:t>. Oscar Cornago Bernal,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Alegorías de la actuación.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El actor como testigo</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Acotaciones: revista de investigación teatral, No. </w:t>
      </w:r>
      <w:r>
        <w:rPr>
          <w:rFonts w:ascii="Arial" w:cs="Arial" w:eastAsia="Arial" w:hAnsi="Arial"/>
          <w:sz w:val="16"/>
          <w:szCs w:val="16"/>
          <w:color w:val="auto"/>
        </w:rPr>
        <w:t>28</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55–74</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20" w:firstLine="239"/>
        <w:spacing w:after="0" w:line="233" w:lineRule="auto"/>
        <w:rPr>
          <w:sz w:val="20"/>
          <w:szCs w:val="20"/>
          <w:color w:val="auto"/>
        </w:rPr>
      </w:pPr>
      <w:r>
        <w:rPr>
          <w:rFonts w:ascii="Arial" w:cs="Arial" w:eastAsia="Arial" w:hAnsi="Arial"/>
          <w:sz w:val="16"/>
          <w:szCs w:val="16"/>
          <w:color w:val="auto"/>
        </w:rPr>
        <w:t>79</w:t>
      </w:r>
      <w:r>
        <w:rPr>
          <w:rFonts w:ascii="Times New Roman" w:cs="Times New Roman" w:eastAsia="Times New Roman" w:hAnsi="Times New Roman"/>
          <w:sz w:val="16"/>
          <w:szCs w:val="16"/>
          <w:color w:val="auto"/>
        </w:rPr>
        <w:t>. Sarah Gorman,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Feminist Disavowal or Return to</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Immanence?: The Problem of Poststructuralism and the Naked Female Form in Nic Green</w:t>
      </w:r>
      <w:r>
        <w:rPr>
          <w:rFonts w:ascii="Arial" w:cs="Arial" w:eastAsia="Arial" w:hAnsi="Arial"/>
          <w:sz w:val="16"/>
          <w:szCs w:val="16"/>
          <w:color w:val="auto"/>
        </w:rPr>
        <w:t>’</w:t>
      </w:r>
      <w:r>
        <w:rPr>
          <w:rFonts w:ascii="Times New Roman" w:cs="Times New Roman" w:eastAsia="Times New Roman" w:hAnsi="Times New Roman"/>
          <w:sz w:val="16"/>
          <w:szCs w:val="16"/>
          <w:color w:val="auto"/>
        </w:rPr>
        <w:t>s Trilogy and Ursula Martinez</w:t>
      </w:r>
      <w:r>
        <w:rPr>
          <w:rFonts w:ascii="Arial" w:cs="Arial" w:eastAsia="Arial" w:hAnsi="Arial"/>
          <w:sz w:val="16"/>
          <w:szCs w:val="16"/>
          <w:color w:val="auto"/>
        </w:rPr>
        <w:t>’</w:t>
      </w:r>
      <w:r>
        <w:rPr>
          <w:rFonts w:ascii="Times New Roman" w:cs="Times New Roman" w:eastAsia="Times New Roman" w:hAnsi="Times New Roman"/>
          <w:sz w:val="16"/>
          <w:szCs w:val="16"/>
          <w:color w:val="auto"/>
        </w:rPr>
        <w:t>s My Stories, Your Emails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Feminist Review, No. </w:t>
      </w:r>
      <w:r>
        <w:rPr>
          <w:rFonts w:ascii="Arial" w:cs="Arial" w:eastAsia="Arial" w:hAnsi="Arial"/>
          <w:sz w:val="16"/>
          <w:szCs w:val="16"/>
          <w:color w:val="auto"/>
        </w:rPr>
        <w:t>105</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2013</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57</w:t>
      </w:r>
      <w:r>
        <w:rPr>
          <w:rFonts w:ascii="Times New Roman" w:cs="Times New Roman" w:eastAsia="Times New Roman" w:hAnsi="Times New Roman"/>
          <w:sz w:val="16"/>
          <w:szCs w:val="16"/>
          <w:color w:val="auto"/>
        </w:rPr>
        <w:t>.</w:t>
      </w:r>
    </w:p>
    <w:p>
      <w:pPr>
        <w:ind w:left="760"/>
        <w:spacing w:after="0" w:line="233" w:lineRule="auto"/>
        <w:rPr>
          <w:sz w:val="20"/>
          <w:szCs w:val="20"/>
          <w:color w:val="auto"/>
        </w:rPr>
      </w:pPr>
      <w:r>
        <w:rPr>
          <w:rFonts w:ascii="Arial" w:cs="Arial" w:eastAsia="Arial" w:hAnsi="Arial"/>
          <w:sz w:val="16"/>
          <w:szCs w:val="16"/>
          <w:color w:val="auto"/>
        </w:rPr>
        <w:t>80</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60</w:t>
      </w:r>
      <w:r>
        <w:rPr>
          <w:rFonts w:ascii="Times New Roman" w:cs="Times New Roman" w:eastAsia="Times New Roman" w:hAnsi="Times New Roman"/>
          <w:sz w:val="16"/>
          <w:szCs w:val="16"/>
          <w:color w:val="auto"/>
        </w:rPr>
        <w:t>.</w:t>
      </w:r>
    </w:p>
    <w:p>
      <w:pPr>
        <w:ind w:left="760"/>
        <w:spacing w:after="0" w:line="232" w:lineRule="auto"/>
        <w:rPr>
          <w:sz w:val="20"/>
          <w:szCs w:val="20"/>
          <w:color w:val="auto"/>
        </w:rPr>
      </w:pPr>
      <w:r>
        <w:rPr>
          <w:rFonts w:ascii="Arial" w:cs="Arial" w:eastAsia="Arial" w:hAnsi="Arial"/>
          <w:sz w:val="16"/>
          <w:szCs w:val="16"/>
          <w:color w:val="auto"/>
        </w:rPr>
        <w:t>81</w:t>
      </w:r>
      <w:r>
        <w:rPr>
          <w:rFonts w:ascii="Times New Roman" w:cs="Times New Roman" w:eastAsia="Times New Roman" w:hAnsi="Times New Roman"/>
          <w:sz w:val="16"/>
          <w:szCs w:val="16"/>
          <w:color w:val="auto"/>
        </w:rPr>
        <w:t>. Driver,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More or Less Dead, p.</w:t>
      </w:r>
      <w:r>
        <w:rPr>
          <w:rFonts w:ascii="Arial" w:cs="Arial" w:eastAsia="Arial" w:hAnsi="Arial"/>
          <w:sz w:val="16"/>
          <w:szCs w:val="16"/>
          <w:color w:val="auto"/>
        </w:rPr>
        <w:t xml:space="preserve"> 170</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left="520" w:firstLine="239"/>
        <w:spacing w:after="0" w:line="232" w:lineRule="auto"/>
        <w:rPr>
          <w:sz w:val="20"/>
          <w:szCs w:val="20"/>
          <w:color w:val="auto"/>
        </w:rPr>
      </w:pPr>
      <w:r>
        <w:rPr>
          <w:rFonts w:ascii="Arial" w:cs="Arial" w:eastAsia="Arial" w:hAnsi="Arial"/>
          <w:sz w:val="16"/>
          <w:szCs w:val="16"/>
          <w:color w:val="auto"/>
        </w:rPr>
        <w:t>82</w:t>
      </w:r>
      <w:r>
        <w:rPr>
          <w:rFonts w:ascii="Times New Roman" w:cs="Times New Roman" w:eastAsia="Times New Roman" w:hAnsi="Times New Roman"/>
          <w:sz w:val="16"/>
          <w:szCs w:val="16"/>
          <w:color w:val="auto"/>
        </w:rPr>
        <w:t>. Clare Hemmings,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Why Stories Matter: The Political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 xml:space="preserve">Grammar of Feminist Theory (Durham, N.C.: Duke Univer-sity Press, </w:t>
      </w:r>
      <w:r>
        <w:rPr>
          <w:rFonts w:ascii="Arial" w:cs="Arial" w:eastAsia="Arial" w:hAnsi="Arial"/>
          <w:sz w:val="16"/>
          <w:szCs w:val="16"/>
          <w:color w:val="auto"/>
        </w:rPr>
        <w:t>2010</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9–10</w:t>
      </w:r>
      <w:r>
        <w:rPr>
          <w:rFonts w:ascii="Times New Roman" w:cs="Times New Roman" w:eastAsia="Times New Roman" w:hAnsi="Times New Roman"/>
          <w:sz w:val="16"/>
          <w:szCs w:val="16"/>
          <w:color w:val="auto"/>
        </w:rPr>
        <w:t>.</w:t>
      </w:r>
    </w:p>
    <w:p>
      <w:pPr>
        <w:spacing w:after="0" w:line="20" w:lineRule="exact"/>
        <w:rPr>
          <w:sz w:val="20"/>
          <w:szCs w:val="20"/>
          <w:color w:val="auto"/>
        </w:rPr>
      </w:pPr>
      <w:r>
        <w:rPr>
          <w:sz w:val="20"/>
          <w:szCs w:val="20"/>
          <w:color w:val="auto"/>
        </w:rPr>
        <w:br w:type="column"/>
      </w:r>
    </w:p>
    <w:p>
      <w:pPr>
        <w:jc w:val="both"/>
        <w:ind w:firstLine="239"/>
        <w:spacing w:after="0"/>
        <w:rPr>
          <w:sz w:val="20"/>
          <w:szCs w:val="20"/>
          <w:color w:val="auto"/>
        </w:rPr>
      </w:pPr>
      <w:r>
        <w:rPr>
          <w:rFonts w:ascii="Arial" w:cs="Arial" w:eastAsia="Arial" w:hAnsi="Arial"/>
          <w:sz w:val="16"/>
          <w:szCs w:val="16"/>
          <w:color w:val="auto"/>
        </w:rPr>
        <w:t>83</w:t>
      </w:r>
      <w:r>
        <w:rPr>
          <w:rFonts w:ascii="Times New Roman" w:cs="Times New Roman" w:eastAsia="Times New Roman" w:hAnsi="Times New Roman"/>
          <w:sz w:val="16"/>
          <w:szCs w:val="16"/>
          <w:color w:val="auto"/>
        </w:rPr>
        <w:t>. José Antonio Sánchez,</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Discurso escénico y cor-poralidad</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in Carles Batlle, Enric Gallén, and Mònica Güell, eds., Drama contemporani: renaixença o extinció? (Lleida; Barcelona; Paris: Punctum; Institut del Teatre, Universitat Pompeu Fabra; Université Paris-Sorbonne, </w:t>
      </w:r>
      <w:r>
        <w:rPr>
          <w:rFonts w:ascii="Arial" w:cs="Arial" w:eastAsia="Arial" w:hAnsi="Arial"/>
          <w:sz w:val="16"/>
          <w:szCs w:val="16"/>
          <w:color w:val="auto"/>
        </w:rPr>
        <w:t>2016</w:t>
      </w:r>
      <w:r>
        <w:rPr>
          <w:rFonts w:ascii="Times New Roman" w:cs="Times New Roman" w:eastAsia="Times New Roman" w:hAnsi="Times New Roman"/>
          <w:sz w:val="16"/>
          <w:szCs w:val="16"/>
          <w:color w:val="auto"/>
        </w:rPr>
        <w:t>), p.</w:t>
      </w:r>
      <w:r>
        <w:rPr>
          <w:rFonts w:ascii="Arial" w:cs="Arial" w:eastAsia="Arial" w:hAnsi="Arial"/>
          <w:sz w:val="16"/>
          <w:szCs w:val="16"/>
          <w:color w:val="auto"/>
        </w:rPr>
        <w:t xml:space="preserve"> 137</w:t>
      </w:r>
      <w:r>
        <w:rPr>
          <w:rFonts w:ascii="Times New Roman" w:cs="Times New Roman" w:eastAsia="Times New Roman" w:hAnsi="Times New Roman"/>
          <w:sz w:val="16"/>
          <w:szCs w:val="16"/>
          <w:color w:val="auto"/>
        </w:rPr>
        <w:t>.</w:t>
      </w:r>
    </w:p>
    <w:p>
      <w:pPr>
        <w:spacing w:after="0" w:line="163" w:lineRule="exact"/>
        <w:rPr>
          <w:sz w:val="20"/>
          <w:szCs w:val="20"/>
          <w:color w:val="auto"/>
        </w:rPr>
      </w:pPr>
    </w:p>
    <w:p>
      <w:pPr>
        <w:jc w:val="both"/>
        <w:ind w:firstLine="239"/>
        <w:spacing w:after="0" w:line="233" w:lineRule="auto"/>
        <w:rPr>
          <w:sz w:val="20"/>
          <w:szCs w:val="20"/>
          <w:color w:val="auto"/>
        </w:rPr>
      </w:pPr>
      <w:r>
        <w:rPr>
          <w:rFonts w:ascii="Arial" w:cs="Arial" w:eastAsia="Arial" w:hAnsi="Arial"/>
          <w:sz w:val="16"/>
          <w:szCs w:val="16"/>
          <w:color w:val="auto"/>
        </w:rPr>
        <w:t>84</w:t>
      </w:r>
      <w:r>
        <w:rPr>
          <w:rFonts w:ascii="Times New Roman" w:cs="Times New Roman" w:eastAsia="Times New Roman" w:hAnsi="Times New Roman"/>
          <w:sz w:val="16"/>
          <w:szCs w:val="16"/>
          <w:color w:val="auto"/>
        </w:rPr>
        <w:t>. Figueira,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La Casa de la Fuerza</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por Angélica Lid-dell</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9"/>
        <w:spacing w:after="0" w:line="233" w:lineRule="auto"/>
        <w:rPr>
          <w:sz w:val="20"/>
          <w:szCs w:val="20"/>
          <w:color w:val="auto"/>
        </w:rPr>
      </w:pPr>
      <w:r>
        <w:rPr>
          <w:rFonts w:ascii="Arial" w:cs="Arial" w:eastAsia="Arial" w:hAnsi="Arial"/>
          <w:sz w:val="16"/>
          <w:szCs w:val="16"/>
          <w:color w:val="auto"/>
        </w:rPr>
        <w:t>85</w:t>
      </w:r>
      <w:r>
        <w:rPr>
          <w:rFonts w:ascii="Times New Roman" w:cs="Times New Roman" w:eastAsia="Times New Roman" w:hAnsi="Times New Roman"/>
          <w:sz w:val="16"/>
          <w:szCs w:val="16"/>
          <w:color w:val="auto"/>
        </w:rPr>
        <w:t>. Astrid Erll,</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Traumatic Pasts, Literary Afterlives,</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and Transcultural Memory: New Directions of Literary and Media Memory Studies</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Journal of Aesthetics and Culture, III, No. </w:t>
      </w:r>
      <w:r>
        <w:rPr>
          <w:rFonts w:ascii="Arial" w:cs="Arial" w:eastAsia="Arial" w:hAnsi="Arial"/>
          <w:sz w:val="16"/>
          <w:szCs w:val="16"/>
          <w:color w:val="auto"/>
        </w:rPr>
        <w:t>1</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2011</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2</w:t>
      </w:r>
      <w:r>
        <w:rPr>
          <w:rFonts w:ascii="Times New Roman" w:cs="Times New Roman" w:eastAsia="Times New Roman" w:hAnsi="Times New Roman"/>
          <w:sz w:val="16"/>
          <w:szCs w:val="16"/>
          <w:color w:val="auto"/>
        </w:rPr>
        <w:t>.</w:t>
      </w:r>
    </w:p>
    <w:p>
      <w:pPr>
        <w:ind w:left="240"/>
        <w:spacing w:after="0" w:line="232" w:lineRule="auto"/>
        <w:rPr>
          <w:sz w:val="20"/>
          <w:szCs w:val="20"/>
          <w:color w:val="auto"/>
        </w:rPr>
      </w:pPr>
      <w:r>
        <w:rPr>
          <w:rFonts w:ascii="Arial" w:cs="Arial" w:eastAsia="Arial" w:hAnsi="Arial"/>
          <w:sz w:val="16"/>
          <w:szCs w:val="16"/>
          <w:color w:val="auto"/>
        </w:rPr>
        <w:t>86</w:t>
      </w:r>
      <w:r>
        <w:rPr>
          <w:rFonts w:ascii="Times New Roman" w:cs="Times New Roman" w:eastAsia="Times New Roman" w:hAnsi="Times New Roman"/>
          <w:sz w:val="16"/>
          <w:szCs w:val="16"/>
          <w:color w:val="auto"/>
        </w:rPr>
        <w:t>. Driver,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More or Less Dead, p.</w:t>
      </w:r>
      <w:r>
        <w:rPr>
          <w:rFonts w:ascii="Arial" w:cs="Arial" w:eastAsia="Arial" w:hAnsi="Arial"/>
          <w:sz w:val="16"/>
          <w:szCs w:val="16"/>
          <w:color w:val="auto"/>
        </w:rPr>
        <w:t xml:space="preserve"> 44</w:t>
      </w:r>
      <w:r>
        <w:rPr>
          <w:rFonts w:ascii="Times New Roman" w:cs="Times New Roman" w:eastAsia="Times New Roman" w:hAnsi="Times New Roman"/>
          <w:sz w:val="16"/>
          <w:szCs w:val="16"/>
          <w:color w:val="auto"/>
        </w:rPr>
        <w:t>.</w:t>
      </w:r>
    </w:p>
    <w:p>
      <w:pPr>
        <w:ind w:left="240"/>
        <w:spacing w:after="0" w:line="235" w:lineRule="auto"/>
        <w:rPr>
          <w:sz w:val="20"/>
          <w:szCs w:val="20"/>
          <w:color w:val="auto"/>
        </w:rPr>
      </w:pPr>
      <w:r>
        <w:rPr>
          <w:rFonts w:ascii="Arial" w:cs="Arial" w:eastAsia="Arial" w:hAnsi="Arial"/>
          <w:sz w:val="16"/>
          <w:szCs w:val="16"/>
          <w:color w:val="auto"/>
        </w:rPr>
        <w:t>87</w:t>
      </w:r>
      <w:r>
        <w:rPr>
          <w:rFonts w:ascii="Times New Roman" w:cs="Times New Roman" w:eastAsia="Times New Roman" w:hAnsi="Times New Roman"/>
          <w:sz w:val="16"/>
          <w:szCs w:val="16"/>
          <w:color w:val="auto"/>
        </w:rPr>
        <w:t>. Ibid., p.</w:t>
      </w:r>
      <w:r>
        <w:rPr>
          <w:rFonts w:ascii="Arial" w:cs="Arial" w:eastAsia="Arial" w:hAnsi="Arial"/>
          <w:sz w:val="16"/>
          <w:szCs w:val="16"/>
          <w:color w:val="auto"/>
        </w:rPr>
        <w:t xml:space="preserve"> 170</w:t>
      </w:r>
      <w:r>
        <w:rPr>
          <w:rFonts w:ascii="Times New Roman" w:cs="Times New Roman" w:eastAsia="Times New Roman" w:hAnsi="Times New Roman"/>
          <w:sz w:val="16"/>
          <w:szCs w:val="16"/>
          <w:color w:val="auto"/>
        </w:rPr>
        <w:t>.</w:t>
      </w:r>
    </w:p>
    <w:p>
      <w:pPr>
        <w:ind w:left="240"/>
        <w:spacing w:after="0" w:line="232" w:lineRule="auto"/>
        <w:rPr>
          <w:sz w:val="20"/>
          <w:szCs w:val="20"/>
          <w:color w:val="auto"/>
        </w:rPr>
      </w:pPr>
      <w:r>
        <w:rPr>
          <w:rFonts w:ascii="Arial" w:cs="Arial" w:eastAsia="Arial" w:hAnsi="Arial"/>
          <w:sz w:val="16"/>
          <w:szCs w:val="16"/>
          <w:color w:val="auto"/>
        </w:rPr>
        <w:t>88</w:t>
      </w:r>
      <w:r>
        <w:rPr>
          <w:rFonts w:ascii="Times New Roman" w:cs="Times New Roman" w:eastAsia="Times New Roman" w:hAnsi="Times New Roman"/>
          <w:sz w:val="16"/>
          <w:szCs w:val="16"/>
          <w:color w:val="auto"/>
        </w:rPr>
        <w:t>. Butler,</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Precarious Life, p.</w:t>
      </w:r>
      <w:r>
        <w:rPr>
          <w:rFonts w:ascii="Arial" w:cs="Arial" w:eastAsia="Arial" w:hAnsi="Arial"/>
          <w:sz w:val="16"/>
          <w:szCs w:val="16"/>
          <w:color w:val="auto"/>
        </w:rPr>
        <w:t xml:space="preserve"> 147</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9"/>
        <w:spacing w:after="0" w:line="232" w:lineRule="auto"/>
        <w:rPr>
          <w:sz w:val="20"/>
          <w:szCs w:val="20"/>
          <w:color w:val="auto"/>
        </w:rPr>
      </w:pPr>
      <w:r>
        <w:rPr>
          <w:rFonts w:ascii="Arial" w:cs="Arial" w:eastAsia="Arial" w:hAnsi="Arial"/>
          <w:sz w:val="16"/>
          <w:szCs w:val="16"/>
          <w:color w:val="auto"/>
        </w:rPr>
        <w:t>89</w:t>
      </w:r>
      <w:r>
        <w:rPr>
          <w:rFonts w:ascii="Times New Roman" w:cs="Times New Roman" w:eastAsia="Times New Roman" w:hAnsi="Times New Roman"/>
          <w:sz w:val="16"/>
          <w:szCs w:val="16"/>
          <w:color w:val="auto"/>
        </w:rPr>
        <w:t>. Gorman,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Feminist Disavowal or Return to Imma-nence?</w:t>
      </w:r>
      <w:r>
        <w:rPr>
          <w:rFonts w:ascii="Arial" w:cs="Arial" w:eastAsia="Arial" w:hAnsi="Arial"/>
          <w:sz w:val="16"/>
          <w:szCs w:val="16"/>
          <w:color w:val="auto"/>
        </w:rPr>
        <w:t>’</w:t>
      </w:r>
      <w:r>
        <w:rPr>
          <w:rFonts w:ascii="Times New Roman" w:cs="Times New Roman" w:eastAsia="Times New Roman" w:hAnsi="Times New Roman"/>
          <w:sz w:val="16"/>
          <w:szCs w:val="16"/>
          <w:color w:val="auto"/>
        </w:rPr>
        <w:t>.</w:t>
      </w:r>
    </w:p>
    <w:p>
      <w:pPr>
        <w:spacing w:after="0" w:line="1" w:lineRule="exact"/>
        <w:rPr>
          <w:sz w:val="20"/>
          <w:szCs w:val="20"/>
          <w:color w:val="auto"/>
        </w:rPr>
      </w:pPr>
    </w:p>
    <w:p>
      <w:pPr>
        <w:jc w:val="both"/>
        <w:ind w:firstLine="239"/>
        <w:spacing w:after="0" w:line="233" w:lineRule="auto"/>
        <w:rPr>
          <w:sz w:val="20"/>
          <w:szCs w:val="20"/>
          <w:color w:val="auto"/>
        </w:rPr>
      </w:pPr>
      <w:r>
        <w:rPr>
          <w:rFonts w:ascii="Arial" w:cs="Arial" w:eastAsia="Arial" w:hAnsi="Arial"/>
          <w:sz w:val="16"/>
          <w:szCs w:val="16"/>
          <w:color w:val="auto"/>
        </w:rPr>
        <w:t>90</w:t>
      </w:r>
      <w:r>
        <w:rPr>
          <w:rFonts w:ascii="Times New Roman" w:cs="Times New Roman" w:eastAsia="Times New Roman" w:hAnsi="Times New Roman"/>
          <w:sz w:val="16"/>
          <w:szCs w:val="16"/>
          <w:color w:val="auto"/>
        </w:rPr>
        <w:t>. Aleida Assmann,</w:t>
      </w:r>
      <w:r>
        <w:rPr>
          <w:rFonts w:ascii="Arial" w:cs="Arial" w:eastAsia="Arial" w:hAnsi="Arial"/>
          <w:sz w:val="16"/>
          <w:szCs w:val="16"/>
          <w:color w:val="auto"/>
        </w:rPr>
        <w:t xml:space="preserve"> ‘</w:t>
      </w:r>
      <w:r>
        <w:rPr>
          <w:rFonts w:ascii="Times New Roman" w:cs="Times New Roman" w:eastAsia="Times New Roman" w:hAnsi="Times New Roman"/>
          <w:sz w:val="16"/>
          <w:szCs w:val="16"/>
          <w:color w:val="auto"/>
        </w:rPr>
        <w:t>Civilizing Societies: Recogni-tion and Respect in the Global World</w:t>
      </w:r>
      <w:r>
        <w:rPr>
          <w:rFonts w:ascii="Arial" w:cs="Arial" w:eastAsia="Arial" w:hAnsi="Arial"/>
          <w:sz w:val="16"/>
          <w:szCs w:val="16"/>
          <w:color w:val="auto"/>
        </w:rPr>
        <w:t>’</w:t>
      </w:r>
      <w:r>
        <w:rPr>
          <w:rFonts w:ascii="Times New Roman" w:cs="Times New Roman" w:eastAsia="Times New Roman" w:hAnsi="Times New Roman"/>
          <w:sz w:val="16"/>
          <w:szCs w:val="16"/>
          <w:color w:val="auto"/>
        </w:rPr>
        <w:t xml:space="preserve">, New Literary His-tory, XLIV, No. </w:t>
      </w:r>
      <w:r>
        <w:rPr>
          <w:rFonts w:ascii="Arial" w:cs="Arial" w:eastAsia="Arial" w:hAnsi="Arial"/>
          <w:sz w:val="16"/>
          <w:szCs w:val="16"/>
          <w:color w:val="auto"/>
        </w:rPr>
        <w:t>1</w:t>
      </w:r>
      <w:r>
        <w:rPr>
          <w:rFonts w:ascii="Times New Roman" w:cs="Times New Roman" w:eastAsia="Times New Roman" w:hAnsi="Times New Roman"/>
          <w:sz w:val="16"/>
          <w:szCs w:val="16"/>
          <w:color w:val="auto"/>
        </w:rPr>
        <w:t xml:space="preserve"> (</w:t>
      </w:r>
      <w:r>
        <w:rPr>
          <w:rFonts w:ascii="Arial" w:cs="Arial" w:eastAsia="Arial" w:hAnsi="Arial"/>
          <w:sz w:val="16"/>
          <w:szCs w:val="16"/>
          <w:color w:val="auto"/>
        </w:rPr>
        <w:t>2013</w:t>
      </w:r>
      <w:r>
        <w:rPr>
          <w:rFonts w:ascii="Times New Roman" w:cs="Times New Roman" w:eastAsia="Times New Roman" w:hAnsi="Times New Roman"/>
          <w:sz w:val="16"/>
          <w:szCs w:val="16"/>
          <w:color w:val="auto"/>
        </w:rPr>
        <w:t xml:space="preserve">), p. </w:t>
      </w:r>
      <w:r>
        <w:rPr>
          <w:rFonts w:ascii="Arial" w:cs="Arial" w:eastAsia="Arial" w:hAnsi="Arial"/>
          <w:sz w:val="16"/>
          <w:szCs w:val="16"/>
          <w:color w:val="auto"/>
        </w:rPr>
        <w:t>69–91</w:t>
      </w:r>
      <w:r>
        <w:rPr>
          <w:rFonts w:ascii="Times New Roman" w:cs="Times New Roman" w:eastAsia="Times New Roman" w:hAnsi="Times New Roman"/>
          <w:sz w:val="16"/>
          <w:szCs w:val="16"/>
          <w:color w:val="auto"/>
        </w:rPr>
        <w:t>.</w:t>
      </w:r>
    </w:p>
    <w:p>
      <w:pPr>
        <w:spacing w:after="0" w:line="169" w:lineRule="exact"/>
        <w:rPr>
          <w:sz w:val="20"/>
          <w:szCs w:val="20"/>
          <w:color w:val="auto"/>
        </w:rPr>
      </w:pPr>
    </w:p>
    <w:p>
      <w:pPr>
        <w:jc w:val="both"/>
        <w:spacing w:after="0" w:line="237" w:lineRule="auto"/>
        <w:rPr>
          <w:sz w:val="20"/>
          <w:szCs w:val="20"/>
          <w:color w:val="auto"/>
        </w:rPr>
      </w:pPr>
      <w:r>
        <w:rPr>
          <w:rFonts w:ascii="Times New Roman" w:cs="Times New Roman" w:eastAsia="Times New Roman" w:hAnsi="Times New Roman"/>
          <w:sz w:val="16"/>
          <w:szCs w:val="16"/>
          <w:color w:val="auto"/>
        </w:rPr>
        <w:t xml:space="preserve">The authors have translated all the non-English original citations except for passages from </w:t>
      </w:r>
      <w:r>
        <w:rPr>
          <w:rFonts w:ascii="Arial" w:cs="Arial" w:eastAsia="Arial" w:hAnsi="Arial"/>
          <w:sz w:val="16"/>
          <w:szCs w:val="16"/>
          <w:color w:val="auto"/>
        </w:rPr>
        <w:t>2666</w:t>
      </w:r>
      <w:r>
        <w:rPr>
          <w:rFonts w:ascii="Times New Roman" w:cs="Times New Roman" w:eastAsia="Times New Roman" w:hAnsi="Times New Roman"/>
          <w:sz w:val="16"/>
          <w:szCs w:val="16"/>
          <w:color w:val="auto"/>
        </w:rPr>
        <w:t>, which have been taken from Natasha Wimmer</w:t>
      </w:r>
      <w:r>
        <w:rPr>
          <w:rFonts w:ascii="Arial" w:cs="Arial" w:eastAsia="Arial" w:hAnsi="Arial"/>
          <w:sz w:val="16"/>
          <w:szCs w:val="16"/>
          <w:color w:val="auto"/>
        </w:rPr>
        <w:t>’</w:t>
      </w:r>
      <w:r>
        <w:rPr>
          <w:rFonts w:ascii="Times New Roman" w:cs="Times New Roman" w:eastAsia="Times New Roman" w:hAnsi="Times New Roman"/>
          <w:sz w:val="16"/>
          <w:szCs w:val="16"/>
          <w:color w:val="auto"/>
        </w:rPr>
        <w:t>s translation.</w:t>
      </w:r>
    </w:p>
    <w:p>
      <w:pPr>
        <w:spacing w:after="0" w:line="558" w:lineRule="exact"/>
        <w:rPr>
          <w:sz w:val="20"/>
          <w:szCs w:val="20"/>
          <w:color w:val="auto"/>
        </w:rPr>
      </w:pPr>
    </w:p>
    <w:p>
      <w:pPr>
        <w:sectPr>
          <w:pgSz w:w="9860" w:h="14003" w:orient="portrait"/>
          <w:cols w:equalWidth="0" w:num="2">
            <w:col w:w="4460" w:space="240"/>
            <w:col w:w="3940"/>
          </w:cols>
          <w:pgMar w:left="340" w:top="907" w:right="88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rPr>
          <w:rFonts w:ascii="Arial" w:cs="Arial" w:eastAsia="Arial" w:hAnsi="Arial"/>
          <w:sz w:val="11"/>
          <w:szCs w:val="11"/>
          <w:b w:val="1"/>
          <w:bCs w:val="1"/>
          <w:color w:val="auto"/>
        </w:rPr>
      </w:pPr>
      <w:r>
        <w:rPr>
          <w:rFonts w:ascii="Arial" w:cs="Arial" w:eastAsia="Arial" w:hAnsi="Arial"/>
          <w:sz w:val="11"/>
          <w:szCs w:val="11"/>
          <w:b w:val="1"/>
          <w:bCs w:val="1"/>
          <w:color w:val="auto"/>
        </w:rPr>
        <w:t xml:space="preserve">Downloaded from </w:t>
      </w:r>
      <w:hyperlink r:id="rId8">
        <w:r>
          <w:rPr>
            <w:rFonts w:ascii="Arial" w:cs="Arial" w:eastAsia="Arial" w:hAnsi="Arial"/>
            <w:sz w:val="11"/>
            <w:szCs w:val="11"/>
            <w:b w:val="1"/>
            <w:bCs w:val="1"/>
            <w:color w:val="0172CF"/>
          </w:rPr>
          <w:t>https://www.cambridge.org/core</w:t>
        </w:r>
      </w:hyperlink>
      <w:r>
        <w:rPr>
          <w:rFonts w:ascii="Arial" w:cs="Arial" w:eastAsia="Arial" w:hAnsi="Arial"/>
          <w:sz w:val="11"/>
          <w:szCs w:val="11"/>
          <w:b w:val="1"/>
          <w:bCs w:val="1"/>
          <w:color w:val="auto"/>
        </w:rPr>
        <w:t>. UNSW Library, on 14 Sep 2020 at 03:17:09, subject to the Cambridge Core terms of use, available at</w:t>
      </w:r>
    </w:p>
    <w:p>
      <w:pPr>
        <w:ind w:left="520"/>
        <w:spacing w:after="0"/>
        <w:rPr>
          <w:rFonts w:ascii="Arial" w:cs="Arial" w:eastAsia="Arial" w:hAnsi="Arial"/>
          <w:sz w:val="4"/>
          <w:szCs w:val="4"/>
          <w:color w:val="auto"/>
        </w:rPr>
      </w:pPr>
      <w:hyperlink r:id="rId9">
        <w:r>
          <w:rPr>
            <w:rFonts w:ascii="Arial" w:cs="Arial" w:eastAsia="Arial" w:hAnsi="Arial"/>
            <w:sz w:val="4"/>
            <w:szCs w:val="4"/>
            <w:color w:val="auto"/>
          </w:rPr>
          <w:t>148</w:t>
        </w:r>
      </w:hyperlink>
    </w:p>
    <w:p>
      <w:pPr>
        <w:spacing w:after="0" w:line="4" w:lineRule="exact"/>
        <w:rPr>
          <w:sz w:val="20"/>
          <w:szCs w:val="20"/>
          <w:color w:val="auto"/>
        </w:rPr>
      </w:pPr>
    </w:p>
    <w:p>
      <w:pPr>
        <w:spacing w:after="0"/>
        <w:rPr>
          <w:rFonts w:ascii="Arial" w:cs="Arial" w:eastAsia="Arial" w:hAnsi="Arial"/>
          <w:sz w:val="12"/>
          <w:szCs w:val="12"/>
          <w:b w:val="1"/>
          <w:bCs w:val="1"/>
          <w:color w:val="0172CF"/>
        </w:rPr>
      </w:pPr>
      <w:hyperlink r:id="rId9">
        <w:r>
          <w:rPr>
            <w:rFonts w:ascii="Arial" w:cs="Arial" w:eastAsia="Arial" w:hAnsi="Arial"/>
            <w:sz w:val="12"/>
            <w:szCs w:val="12"/>
            <w:b w:val="1"/>
            <w:bCs w:val="1"/>
            <w:color w:val="0172CF"/>
          </w:rPr>
          <w:t>https://www.cambridge.org/core/terms</w:t>
        </w:r>
      </w:hyperlink>
      <w:r>
        <w:rPr>
          <w:rFonts w:ascii="Arial" w:cs="Arial" w:eastAsia="Arial" w:hAnsi="Arial"/>
          <w:sz w:val="12"/>
          <w:szCs w:val="12"/>
          <w:b w:val="1"/>
          <w:bCs w:val="1"/>
          <w:color w:val="000000"/>
        </w:rPr>
        <w:t>.</w:t>
      </w:r>
      <w:r>
        <w:rPr>
          <w:rFonts w:ascii="Arial" w:cs="Arial" w:eastAsia="Arial" w:hAnsi="Arial"/>
          <w:sz w:val="12"/>
          <w:szCs w:val="12"/>
          <w:b w:val="1"/>
          <w:bCs w:val="1"/>
          <w:color w:val="0172CF"/>
        </w:rPr>
        <w:t xml:space="preserve"> </w:t>
      </w:r>
      <w:hyperlink r:id="rId10">
        <w:r>
          <w:rPr>
            <w:rFonts w:ascii="Arial" w:cs="Arial" w:eastAsia="Arial" w:hAnsi="Arial"/>
            <w:sz w:val="12"/>
            <w:szCs w:val="12"/>
            <w:b w:val="1"/>
            <w:bCs w:val="1"/>
            <w:color w:val="0172CF"/>
          </w:rPr>
          <w:t>https://doi.org/10.1017/S0266464X2000024X</w:t>
        </w:r>
      </w:hyperlink>
    </w:p>
    <w:sectPr>
      <w:pgSz w:w="9860" w:h="14003" w:orient="portrait"/>
      <w:cols w:equalWidth="0" w:num="1">
        <w:col w:w="8640"/>
      </w:cols>
      <w:pgMar w:left="340" w:top="907" w:right="885"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2AE8944A"/>
    <w:multiLevelType w:val="hybridMultilevel"/>
    <w:lvl w:ilvl="0">
      <w:lvlJc w:val="left"/>
      <w:lvlText w:val="\endash "/>
      <w:numFmt w:val="bullet"/>
      <w:start w:val="1"/>
    </w:lvl>
  </w:abstractNum>
  <w:abstractNum w:abstractNumId="1">
    <w:nsid w:val="625558EC"/>
    <w:multiLevelType w:val="hybridMultilevel"/>
    <w:lvl w:ilvl="0">
      <w:lvlJc w:val="left"/>
      <w:lvlText w:val="/"/>
      <w:numFmt w:val="bullet"/>
      <w:start w:val="1"/>
    </w:lvl>
  </w:abstractNum>
  <w:abstractNum w:abstractNumId="2">
    <w:nsid w:val="238E1F29"/>
    <w:multiLevelType w:val="hybridMultilevel"/>
    <w:lvl w:ilvl="0">
      <w:lvlJc w:val="left"/>
      <w:lvlText w:val="\endash "/>
      <w:numFmt w:val="bullet"/>
      <w:start w:val="1"/>
    </w:lvl>
  </w:abstractNum>
  <w:abstractNum w:abstractNumId="3">
    <w:nsid w:val="46E87CCD"/>
    <w:multiLevelType w:val="hybridMultilevel"/>
    <w:lvl w:ilvl="0">
      <w:lvlJc w:val="left"/>
      <w:lvlText w:val="%1"/>
      <w:numFmt w:val="lowerLetter"/>
      <w:start w:val="1"/>
    </w:lvl>
  </w:abstractNum>
  <w:abstractNum w:abstractNumId="4">
    <w:nsid w:val="3D1B58BA"/>
    <w:multiLevelType w:val="hybridMultilevel"/>
    <w:lvl w:ilvl="0">
      <w:lvlJc w:val="left"/>
      <w:lvlText w:val="%1."/>
      <w:numFmt w:val="lowerLetter"/>
      <w:start w:val="16"/>
    </w:lvl>
  </w:abstractNum>
  <w:abstractNum w:abstractNumId="5">
    <w:nsid w:val="507ED7AB"/>
    <w:multiLevelType w:val="hybridMultilevel"/>
    <w:lvl w:ilvl="0">
      <w:lvlJc w:val="left"/>
      <w:lvlText w:val="%1."/>
      <w:numFmt w:val="lowerLetter"/>
      <w:start w:val="16"/>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8" Type="http://schemas.openxmlformats.org/officeDocument/2006/relationships/hyperlink" Target="https://www.cambridge.org/core" TargetMode="External"/><Relationship Id="rId9" Type="http://schemas.openxmlformats.org/officeDocument/2006/relationships/hyperlink" Target="https://www.cambridge.org/core/terms" TargetMode="External"/><Relationship Id="rId10" Type="http://schemas.openxmlformats.org/officeDocument/2006/relationships/hyperlink" Target="https://doi.org/10.1017/S0266464X2000024X" TargetMode="External"/><Relationship Id="rId16" Type="http://schemas.openxmlformats.org/officeDocument/2006/relationships/hyperlink" Target="https://www.youtube.com/watch?v=Ze4i-tPDn-U" TargetMode="External"/><Relationship Id="rId17" Type="http://schemas.openxmlformats.org/officeDocument/2006/relationships/hyperlink" Target="https://www.youtube.com/watch?v=qy1QmZRQKwg" TargetMode="External"/><Relationship Id="rId18" Type="http://schemas.openxmlformats.org/officeDocument/2006/relationships/hyperlink" Target="http://hemisphericinstitute.org/hemi/fr/e-misferica-82/figueira"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2020-09-15T05:29:33Z</dcterms:created>
  <dcterms:modified xsi:type="dcterms:W3CDTF">2020-09-15T05:29:33Z</dcterms:modified>
</cp:coreProperties>
</file>